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E3350">
      <w:pPr>
        <w:keepNext w:val="0"/>
        <w:keepLines w:val="0"/>
        <w:pageBreakBefore w:val="0"/>
        <w:widowControl w:val="0"/>
        <w:kinsoku/>
        <w:wordWrap/>
        <w:overflowPunct/>
        <w:topLinePunct w:val="0"/>
        <w:autoSpaceDE/>
        <w:autoSpaceDN/>
        <w:bidi w:val="0"/>
        <w:adjustRightInd/>
        <w:snapToGrid/>
        <w:spacing w:line="600" w:lineRule="exact"/>
        <w:ind w:left="-420" w:leftChars="-200"/>
        <w:jc w:val="both"/>
        <w:textAlignment w:val="auto"/>
        <w:rPr>
          <w:rFonts w:hint="eastAsia" w:ascii="黑体" w:hAnsi="黑体" w:eastAsia="黑体"/>
          <w:color w:val="000000"/>
          <w:sz w:val="24"/>
          <w:szCs w:val="32"/>
        </w:rPr>
      </w:pPr>
      <w:r>
        <w:rPr>
          <w:rFonts w:hint="eastAsia" w:ascii="仿宋_GB2312" w:hAnsi="仿宋_GB2312" w:eastAsia="仿宋_GB2312"/>
          <w:color w:val="000000"/>
          <w:sz w:val="32"/>
          <w:szCs w:val="32"/>
        </w:rPr>
        <w:t xml:space="preserve"> </w:t>
      </w:r>
      <w:r>
        <w:rPr>
          <w:rFonts w:hint="eastAsia" w:ascii="黑体" w:hAnsi="黑体" w:eastAsia="黑体"/>
          <w:color w:val="000000"/>
          <w:sz w:val="24"/>
          <w:szCs w:val="32"/>
        </w:rPr>
        <w:t>附件1：</w:t>
      </w:r>
    </w:p>
    <w:p w14:paraId="339680E5">
      <w:pPr>
        <w:keepNext w:val="0"/>
        <w:keepLines w:val="0"/>
        <w:pageBreakBefore w:val="0"/>
        <w:widowControl w:val="0"/>
        <w:kinsoku/>
        <w:overflowPunct/>
        <w:topLinePunct w:val="0"/>
        <w:autoSpaceDE/>
        <w:autoSpaceDN/>
        <w:bidi w:val="0"/>
        <w:spacing w:line="240" w:lineRule="auto"/>
        <w:jc w:val="center"/>
        <w:rPr>
          <w:rFonts w:hint="eastAsia" w:ascii="方正小标宋_GBK" w:hAnsi="方正小标宋_GBK" w:eastAsia="方正小标宋_GBK"/>
          <w:color w:val="000000"/>
          <w:sz w:val="76"/>
          <w:szCs w:val="76"/>
        </w:rPr>
      </w:pPr>
      <w:r>
        <w:rPr>
          <w:rFonts w:hint="eastAsia" w:ascii="方正小标宋_GBK" w:hAnsi="方正小标宋_GBK" w:eastAsia="方正小标宋_GBK"/>
          <w:color w:val="000000"/>
          <w:sz w:val="76"/>
          <w:szCs w:val="76"/>
        </w:rPr>
        <w:t>岳阳市优质</w:t>
      </w:r>
      <w:r>
        <w:rPr>
          <w:rFonts w:hint="eastAsia" w:ascii="方正小标宋_GBK" w:hAnsi="方正小标宋_GBK" w:eastAsia="方正小标宋_GBK"/>
          <w:color w:val="000000"/>
          <w:sz w:val="76"/>
          <w:szCs w:val="76"/>
          <w:lang w:val="en-US" w:eastAsia="zh-CN"/>
        </w:rPr>
        <w:t>消防</w:t>
      </w:r>
      <w:r>
        <w:rPr>
          <w:rFonts w:hint="eastAsia" w:ascii="方正小标宋_GBK" w:hAnsi="方正小标宋_GBK" w:eastAsia="方正小标宋_GBK"/>
          <w:color w:val="000000"/>
          <w:sz w:val="76"/>
          <w:szCs w:val="76"/>
        </w:rPr>
        <w:t>工程</w:t>
      </w:r>
    </w:p>
    <w:p w14:paraId="35DADFE5">
      <w:pPr>
        <w:keepNext w:val="0"/>
        <w:keepLines w:val="0"/>
        <w:pageBreakBefore w:val="0"/>
        <w:widowControl w:val="0"/>
        <w:kinsoku/>
        <w:overflowPunct/>
        <w:topLinePunct w:val="0"/>
        <w:autoSpaceDE/>
        <w:autoSpaceDN/>
        <w:bidi w:val="0"/>
        <w:spacing w:line="600" w:lineRule="exact"/>
        <w:jc w:val="both"/>
        <w:rPr>
          <w:rFonts w:hint="eastAsia" w:ascii="仿宋_GB2312" w:eastAsia="仿宋_GB2312"/>
          <w:color w:val="000000"/>
        </w:rPr>
      </w:pPr>
    </w:p>
    <w:p w14:paraId="7EECB40D">
      <w:pPr>
        <w:keepNext w:val="0"/>
        <w:keepLines w:val="0"/>
        <w:pageBreakBefore w:val="0"/>
        <w:widowControl w:val="0"/>
        <w:kinsoku/>
        <w:wordWrap/>
        <w:overflowPunct/>
        <w:topLinePunct w:val="0"/>
        <w:autoSpaceDE/>
        <w:autoSpaceDN/>
        <w:bidi w:val="0"/>
        <w:snapToGrid/>
        <w:spacing w:line="1200" w:lineRule="exact"/>
        <w:jc w:val="center"/>
        <w:rPr>
          <w:rFonts w:hint="eastAsia" w:ascii="仿宋_GB2312" w:eastAsia="仿宋_GB2312"/>
          <w:color w:val="000000"/>
        </w:rPr>
      </w:pPr>
    </w:p>
    <w:p w14:paraId="0793BBD4">
      <w:pPr>
        <w:keepNext w:val="0"/>
        <w:keepLines w:val="0"/>
        <w:pageBreakBefore w:val="0"/>
        <w:widowControl w:val="0"/>
        <w:kinsoku/>
        <w:wordWrap/>
        <w:overflowPunct/>
        <w:topLinePunct w:val="0"/>
        <w:autoSpaceDE/>
        <w:autoSpaceDN/>
        <w:bidi w:val="0"/>
        <w:snapToGrid/>
        <w:spacing w:line="1200" w:lineRule="exact"/>
        <w:jc w:val="center"/>
        <w:rPr>
          <w:rFonts w:hint="eastAsia" w:ascii="华文新魏" w:hAnsi="华文新魏" w:eastAsia="华文新魏"/>
          <w:color w:val="000000"/>
          <w:kern w:val="4"/>
          <w:sz w:val="112"/>
          <w:szCs w:val="56"/>
        </w:rPr>
      </w:pPr>
      <w:r>
        <w:rPr>
          <w:rFonts w:hint="eastAsia" w:ascii="华文新魏" w:hAnsi="华文新魏" w:eastAsia="华文新魏"/>
          <w:color w:val="000000"/>
          <w:kern w:val="4"/>
          <w:sz w:val="112"/>
          <w:szCs w:val="56"/>
        </w:rPr>
        <w:t>申</w:t>
      </w:r>
    </w:p>
    <w:p w14:paraId="6C4E2D83">
      <w:pPr>
        <w:pStyle w:val="8"/>
        <w:numPr>
          <w:ilvl w:val="0"/>
          <w:numId w:val="0"/>
        </w:numPr>
        <w:ind w:leftChars="0"/>
        <w:rPr>
          <w:rFonts w:hint="eastAsia"/>
          <w:color w:val="000000"/>
          <w:sz w:val="32"/>
          <w:szCs w:val="36"/>
        </w:rPr>
      </w:pPr>
    </w:p>
    <w:p w14:paraId="4371CCA7">
      <w:pPr>
        <w:keepNext w:val="0"/>
        <w:keepLines w:val="0"/>
        <w:pageBreakBefore w:val="0"/>
        <w:widowControl w:val="0"/>
        <w:kinsoku/>
        <w:wordWrap/>
        <w:overflowPunct/>
        <w:topLinePunct w:val="0"/>
        <w:autoSpaceDE/>
        <w:autoSpaceDN/>
        <w:bidi w:val="0"/>
        <w:snapToGrid/>
        <w:spacing w:line="1200" w:lineRule="exact"/>
        <w:jc w:val="center"/>
        <w:rPr>
          <w:rFonts w:hint="eastAsia" w:ascii="华文新魏" w:hAnsi="华文新魏" w:eastAsia="华文新魏"/>
          <w:color w:val="000000"/>
          <w:kern w:val="4"/>
          <w:sz w:val="112"/>
          <w:szCs w:val="56"/>
        </w:rPr>
      </w:pPr>
      <w:r>
        <w:rPr>
          <w:rFonts w:hint="eastAsia" w:ascii="华文新魏" w:hAnsi="华文新魏" w:eastAsia="华文新魏"/>
          <w:color w:val="000000"/>
          <w:kern w:val="4"/>
          <w:sz w:val="112"/>
          <w:szCs w:val="56"/>
        </w:rPr>
        <w:t>报</w:t>
      </w:r>
    </w:p>
    <w:p w14:paraId="2B02ACBB">
      <w:pPr>
        <w:pStyle w:val="8"/>
        <w:numPr>
          <w:ilvl w:val="0"/>
          <w:numId w:val="0"/>
        </w:numPr>
        <w:ind w:leftChars="0"/>
        <w:rPr>
          <w:rFonts w:hint="eastAsia"/>
          <w:color w:val="000000"/>
          <w:sz w:val="32"/>
          <w:szCs w:val="36"/>
        </w:rPr>
      </w:pPr>
    </w:p>
    <w:p w14:paraId="416CC061">
      <w:pPr>
        <w:keepNext w:val="0"/>
        <w:keepLines w:val="0"/>
        <w:pageBreakBefore w:val="0"/>
        <w:widowControl w:val="0"/>
        <w:kinsoku/>
        <w:wordWrap/>
        <w:overflowPunct/>
        <w:topLinePunct w:val="0"/>
        <w:autoSpaceDE/>
        <w:autoSpaceDN/>
        <w:bidi w:val="0"/>
        <w:snapToGrid/>
        <w:spacing w:line="1200" w:lineRule="exact"/>
        <w:jc w:val="center"/>
        <w:rPr>
          <w:rFonts w:hint="eastAsia" w:ascii="华文新魏" w:hAnsi="华文新魏" w:eastAsia="华文新魏"/>
          <w:color w:val="000000"/>
          <w:kern w:val="4"/>
          <w:sz w:val="112"/>
          <w:szCs w:val="56"/>
        </w:rPr>
      </w:pPr>
      <w:r>
        <w:rPr>
          <w:rFonts w:hint="eastAsia" w:ascii="华文新魏" w:hAnsi="华文新魏" w:eastAsia="华文新魏"/>
          <w:color w:val="000000"/>
          <w:kern w:val="4"/>
          <w:sz w:val="112"/>
          <w:szCs w:val="56"/>
        </w:rPr>
        <w:t>表</w:t>
      </w:r>
    </w:p>
    <w:p w14:paraId="4CF5CC9F">
      <w:pPr>
        <w:keepNext w:val="0"/>
        <w:keepLines w:val="0"/>
        <w:pageBreakBefore w:val="0"/>
        <w:widowControl w:val="0"/>
        <w:kinsoku/>
        <w:overflowPunct/>
        <w:topLinePunct w:val="0"/>
        <w:autoSpaceDE/>
        <w:autoSpaceDN/>
        <w:bidi w:val="0"/>
        <w:spacing w:line="600" w:lineRule="exact"/>
        <w:ind w:firstLine="840" w:firstLineChars="400"/>
        <w:jc w:val="both"/>
        <w:rPr>
          <w:rFonts w:hint="eastAsia" w:ascii="仿宋_GB2312" w:eastAsia="仿宋_GB2312"/>
          <w:color w:val="000000"/>
          <w:kern w:val="4"/>
        </w:rPr>
      </w:pPr>
    </w:p>
    <w:p w14:paraId="7F6D3301">
      <w:pPr>
        <w:pStyle w:val="8"/>
        <w:numPr>
          <w:ilvl w:val="0"/>
          <w:numId w:val="0"/>
        </w:numPr>
        <w:ind w:leftChars="0"/>
        <w:rPr>
          <w:rFonts w:hint="eastAsia"/>
          <w:color w:val="000000"/>
        </w:rPr>
      </w:pPr>
    </w:p>
    <w:p w14:paraId="706900D6">
      <w:pPr>
        <w:pStyle w:val="9"/>
        <w:rPr>
          <w:rFonts w:hint="eastAsia"/>
          <w:color w:val="000000"/>
        </w:rPr>
      </w:pPr>
    </w:p>
    <w:p w14:paraId="5F6C4CB0">
      <w:pPr>
        <w:pStyle w:val="10"/>
        <w:ind w:left="0" w:leftChars="0" w:firstLine="0" w:firstLineChars="0"/>
        <w:rPr>
          <w:rFonts w:hint="eastAsia"/>
          <w:color w:val="000000"/>
        </w:rPr>
      </w:pPr>
    </w:p>
    <w:p w14:paraId="241D56CB">
      <w:pPr>
        <w:keepNext w:val="0"/>
        <w:keepLines w:val="0"/>
        <w:pageBreakBefore w:val="0"/>
        <w:widowControl w:val="0"/>
        <w:kinsoku/>
        <w:overflowPunct/>
        <w:topLinePunct w:val="0"/>
        <w:autoSpaceDE/>
        <w:autoSpaceDN/>
        <w:bidi w:val="0"/>
        <w:spacing w:line="600" w:lineRule="exact"/>
        <w:ind w:firstLine="1440" w:firstLineChars="400"/>
        <w:jc w:val="both"/>
        <w:rPr>
          <w:rFonts w:hint="eastAsia" w:ascii="仿宋_GB2312" w:eastAsia="仿宋_GB2312"/>
          <w:color w:val="000000"/>
          <w:kern w:val="4"/>
          <w:sz w:val="36"/>
          <w:szCs w:val="36"/>
        </w:rPr>
      </w:pPr>
      <w:r>
        <w:rPr>
          <w:rFonts w:hint="eastAsia" w:ascii="仿宋_GB2312" w:eastAsia="仿宋_GB2312"/>
          <w:color w:val="000000"/>
          <w:kern w:val="4"/>
          <w:sz w:val="36"/>
          <w:szCs w:val="36"/>
        </w:rPr>
        <w:t>项  目  名  称</w:t>
      </w:r>
      <w:r>
        <w:rPr>
          <w:rFonts w:hint="eastAsia" w:ascii="仿宋_GB2312" w:eastAsia="仿宋_GB2312"/>
          <w:color w:val="000000"/>
          <w:sz w:val="36"/>
          <w:szCs w:val="36"/>
        </w:rPr>
        <w:t>：</w:t>
      </w:r>
      <w:r>
        <w:rPr>
          <w:rFonts w:hint="eastAsia" w:ascii="仿宋_GB2312" w:eastAsia="仿宋_GB2312"/>
          <w:color w:val="000000"/>
          <w:sz w:val="36"/>
          <w:szCs w:val="36"/>
          <w:u w:val="single"/>
        </w:rPr>
        <w:t xml:space="preserve">                    </w:t>
      </w:r>
    </w:p>
    <w:p w14:paraId="7545B888">
      <w:pPr>
        <w:keepNext w:val="0"/>
        <w:keepLines w:val="0"/>
        <w:pageBreakBefore w:val="0"/>
        <w:widowControl w:val="0"/>
        <w:kinsoku/>
        <w:overflowPunct/>
        <w:topLinePunct w:val="0"/>
        <w:autoSpaceDE/>
        <w:autoSpaceDN/>
        <w:bidi w:val="0"/>
        <w:spacing w:line="600" w:lineRule="exact"/>
        <w:ind w:firstLine="1440" w:firstLineChars="400"/>
        <w:jc w:val="both"/>
        <w:rPr>
          <w:rFonts w:hint="eastAsia" w:ascii="仿宋_GB2312" w:eastAsia="仿宋_GB2312"/>
          <w:color w:val="000000"/>
          <w:sz w:val="36"/>
          <w:szCs w:val="36"/>
        </w:rPr>
      </w:pPr>
      <w:r>
        <w:rPr>
          <w:rFonts w:hint="eastAsia" w:ascii="仿宋_GB2312" w:eastAsia="仿宋_GB2312"/>
          <w:color w:val="000000"/>
          <w:sz w:val="36"/>
          <w:szCs w:val="36"/>
          <w:lang w:eastAsia="zh-CN"/>
        </w:rPr>
        <w:t>申报</w:t>
      </w:r>
      <w:r>
        <w:rPr>
          <w:rFonts w:hint="eastAsia" w:ascii="仿宋_GB2312" w:eastAsia="仿宋_GB2312"/>
          <w:color w:val="000000"/>
          <w:sz w:val="36"/>
          <w:szCs w:val="36"/>
        </w:rPr>
        <w:t>单位（盖章）：</w:t>
      </w:r>
      <w:r>
        <w:rPr>
          <w:rFonts w:hint="eastAsia" w:ascii="仿宋_GB2312" w:eastAsia="仿宋_GB2312"/>
          <w:color w:val="000000"/>
          <w:sz w:val="36"/>
          <w:szCs w:val="36"/>
          <w:u w:val="single"/>
        </w:rPr>
        <w:t xml:space="preserve">                   </w:t>
      </w:r>
    </w:p>
    <w:p w14:paraId="4C86A452">
      <w:pPr>
        <w:keepNext w:val="0"/>
        <w:keepLines w:val="0"/>
        <w:pageBreakBefore w:val="0"/>
        <w:widowControl w:val="0"/>
        <w:kinsoku/>
        <w:overflowPunct/>
        <w:topLinePunct w:val="0"/>
        <w:autoSpaceDE/>
        <w:autoSpaceDN/>
        <w:bidi w:val="0"/>
        <w:spacing w:line="600" w:lineRule="exact"/>
        <w:jc w:val="both"/>
        <w:rPr>
          <w:rFonts w:hint="eastAsia" w:ascii="仿宋_GB2312" w:eastAsia="仿宋_GB2312"/>
          <w:color w:val="000000"/>
          <w:sz w:val="32"/>
          <w:szCs w:val="32"/>
        </w:rPr>
      </w:pPr>
    </w:p>
    <w:p w14:paraId="137A2F72">
      <w:pPr>
        <w:keepNext w:val="0"/>
        <w:keepLines w:val="0"/>
        <w:pageBreakBefore w:val="0"/>
        <w:widowControl w:val="0"/>
        <w:kinsoku/>
        <w:overflowPunct/>
        <w:topLinePunct w:val="0"/>
        <w:autoSpaceDE/>
        <w:autoSpaceDN/>
        <w:bidi w:val="0"/>
        <w:spacing w:line="600" w:lineRule="exact"/>
        <w:jc w:val="center"/>
        <w:rPr>
          <w:rFonts w:hint="eastAsia" w:ascii="仿宋_GB2312" w:eastAsia="仿宋_GB2312"/>
          <w:color w:val="000000"/>
          <w:sz w:val="32"/>
          <w:szCs w:val="32"/>
        </w:rPr>
      </w:pPr>
      <w:r>
        <w:rPr>
          <w:rFonts w:hint="eastAsia" w:ascii="仿宋_GB2312" w:eastAsia="仿宋_GB2312"/>
          <w:color w:val="000000"/>
          <w:sz w:val="32"/>
          <w:szCs w:val="32"/>
        </w:rPr>
        <w:t>年    月    日</w:t>
      </w:r>
    </w:p>
    <w:p w14:paraId="63C942A5">
      <w:pPr>
        <w:keepNext w:val="0"/>
        <w:keepLines w:val="0"/>
        <w:pageBreakBefore w:val="0"/>
        <w:widowControl w:val="0"/>
        <w:kinsoku/>
        <w:overflowPunct/>
        <w:topLinePunct w:val="0"/>
        <w:autoSpaceDE/>
        <w:autoSpaceDN/>
        <w:bidi w:val="0"/>
        <w:spacing w:line="600" w:lineRule="exact"/>
        <w:jc w:val="both"/>
        <w:rPr>
          <w:rFonts w:hint="eastAsia" w:ascii="仿宋_GB2312" w:eastAsia="仿宋_GB2312"/>
          <w:color w:val="000000"/>
        </w:rPr>
      </w:pPr>
      <w:r>
        <w:rPr>
          <w:rFonts w:hint="eastAsia" w:ascii="仿宋_GB2312" w:eastAsia="仿宋_GB2312"/>
          <w:color w:val="000000"/>
        </w:rPr>
        <w:br w:type="page"/>
      </w:r>
    </w:p>
    <w:p w14:paraId="5A4F4DB0">
      <w:pPr>
        <w:keepNext w:val="0"/>
        <w:keepLines w:val="0"/>
        <w:pageBreakBefore w:val="0"/>
        <w:widowControl w:val="0"/>
        <w:kinsoku/>
        <w:overflowPunct/>
        <w:topLinePunct w:val="0"/>
        <w:autoSpaceDE/>
        <w:autoSpaceDN/>
        <w:bidi w:val="0"/>
        <w:spacing w:line="600" w:lineRule="exact"/>
        <w:jc w:val="center"/>
        <w:rPr>
          <w:rFonts w:hint="eastAsia" w:ascii="方正小标宋_GBK" w:hAnsi="方正小标宋_GBK" w:eastAsia="方正小标宋_GBK"/>
          <w:color w:val="000000"/>
          <w:sz w:val="44"/>
        </w:rPr>
      </w:pPr>
      <w:r>
        <w:rPr>
          <w:rFonts w:hint="eastAsia" w:ascii="方正小标宋_GBK" w:hAnsi="方正小标宋_GBK" w:eastAsia="方正小标宋_GBK"/>
          <w:color w:val="000000"/>
          <w:sz w:val="44"/>
        </w:rPr>
        <w:t>填 表 说 明</w:t>
      </w:r>
    </w:p>
    <w:p w14:paraId="7FD21C64">
      <w:pPr>
        <w:keepNext w:val="0"/>
        <w:keepLines w:val="0"/>
        <w:pageBreakBefore w:val="0"/>
        <w:widowControl w:val="0"/>
        <w:kinsoku/>
        <w:overflowPunct/>
        <w:topLinePunct w:val="0"/>
        <w:autoSpaceDE/>
        <w:autoSpaceDN/>
        <w:bidi w:val="0"/>
        <w:spacing w:line="600" w:lineRule="exact"/>
        <w:jc w:val="both"/>
        <w:rPr>
          <w:rFonts w:hint="eastAsia" w:ascii="仿宋_GB2312" w:eastAsia="仿宋_GB2312"/>
          <w:color w:val="000000"/>
        </w:rPr>
      </w:pPr>
    </w:p>
    <w:p w14:paraId="2314B667">
      <w:pPr>
        <w:keepNext w:val="0"/>
        <w:keepLines w:val="0"/>
        <w:pageBreakBefore w:val="0"/>
        <w:widowControl w:val="0"/>
        <w:kinsoku/>
        <w:overflowPunct/>
        <w:topLinePunct w:val="0"/>
        <w:autoSpaceDE/>
        <w:autoSpaceDN/>
        <w:bidi w:val="0"/>
        <w:spacing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1、申报“优质</w:t>
      </w:r>
      <w:r>
        <w:rPr>
          <w:rFonts w:hint="eastAsia" w:ascii="仿宋_GB2312" w:eastAsia="仿宋_GB2312"/>
          <w:color w:val="000000"/>
          <w:sz w:val="32"/>
          <w:szCs w:val="32"/>
          <w:lang w:val="en-US" w:eastAsia="zh-CN"/>
        </w:rPr>
        <w:t>消防</w:t>
      </w:r>
      <w:r>
        <w:rPr>
          <w:rFonts w:hint="eastAsia" w:ascii="仿宋_GB2312" w:eastAsia="仿宋_GB2312"/>
          <w:color w:val="000000"/>
          <w:sz w:val="32"/>
          <w:szCs w:val="32"/>
        </w:rPr>
        <w:t>工程”，应有</w:t>
      </w:r>
      <w:r>
        <w:rPr>
          <w:rFonts w:hint="eastAsia" w:ascii="仿宋_GB2312" w:eastAsia="仿宋_GB2312"/>
          <w:color w:val="000000"/>
          <w:sz w:val="32"/>
          <w:szCs w:val="32"/>
          <w:lang w:val="en-US" w:eastAsia="zh-CN"/>
        </w:rPr>
        <w:t>建设</w:t>
      </w:r>
      <w:r>
        <w:rPr>
          <w:rFonts w:hint="eastAsia" w:ascii="仿宋_GB2312" w:eastAsia="仿宋_GB2312"/>
          <w:color w:val="000000"/>
          <w:sz w:val="32"/>
          <w:szCs w:val="32"/>
        </w:rPr>
        <w:t>单位在相关意见栏中签署工程质量的意见。</w:t>
      </w:r>
    </w:p>
    <w:p w14:paraId="1203FE1F">
      <w:pPr>
        <w:keepNext w:val="0"/>
        <w:keepLines w:val="0"/>
        <w:pageBreakBefore w:val="0"/>
        <w:widowControl w:val="0"/>
        <w:kinsoku/>
        <w:overflowPunct/>
        <w:topLinePunct w:val="0"/>
        <w:autoSpaceDE/>
        <w:autoSpaceDN/>
        <w:bidi w:val="0"/>
        <w:spacing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2、申报表中“企业名称”、“工程名称”、“主要参建单位”都要填写全称（企业名称有变更者，需附有关有效证明文件）；公章与“企业名称”必须一致，否则申报无效。</w:t>
      </w:r>
    </w:p>
    <w:p w14:paraId="22E20F9D">
      <w:pPr>
        <w:keepNext w:val="0"/>
        <w:keepLines w:val="0"/>
        <w:pageBreakBefore w:val="0"/>
        <w:widowControl w:val="0"/>
        <w:kinsoku/>
        <w:overflowPunct/>
        <w:topLinePunct w:val="0"/>
        <w:autoSpaceDE/>
        <w:autoSpaceDN/>
        <w:bidi w:val="0"/>
        <w:spacing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3、没有接受社会监理的工程项目，申报表中“监理单位”、“总监”两栏，可以不填。</w:t>
      </w:r>
    </w:p>
    <w:p w14:paraId="677829FF">
      <w:pPr>
        <w:keepNext w:val="0"/>
        <w:keepLines w:val="0"/>
        <w:pageBreakBefore w:val="0"/>
        <w:widowControl w:val="0"/>
        <w:kinsoku/>
        <w:overflowPunct/>
        <w:topLinePunct w:val="0"/>
        <w:autoSpaceDE/>
        <w:autoSpaceDN/>
        <w:bidi w:val="0"/>
        <w:spacing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4、申报表中“表1-1”是指申报“优质</w:t>
      </w:r>
      <w:r>
        <w:rPr>
          <w:rFonts w:hint="eastAsia" w:ascii="仿宋_GB2312" w:eastAsia="仿宋_GB2312"/>
          <w:color w:val="000000"/>
          <w:sz w:val="32"/>
          <w:szCs w:val="32"/>
          <w:lang w:val="en-US" w:eastAsia="zh-CN"/>
        </w:rPr>
        <w:t>消防</w:t>
      </w:r>
      <w:r>
        <w:rPr>
          <w:rFonts w:hint="eastAsia" w:ascii="仿宋_GB2312" w:eastAsia="仿宋_GB2312"/>
          <w:color w:val="000000"/>
          <w:sz w:val="32"/>
          <w:szCs w:val="32"/>
        </w:rPr>
        <w:t>工程”承建单位及工程情况。</w:t>
      </w:r>
    </w:p>
    <w:p w14:paraId="41F1F623">
      <w:pPr>
        <w:keepNext w:val="0"/>
        <w:keepLines w:val="0"/>
        <w:pageBreakBefore w:val="0"/>
        <w:widowControl w:val="0"/>
        <w:kinsoku/>
        <w:overflowPunct/>
        <w:topLinePunct w:val="0"/>
        <w:autoSpaceDE/>
        <w:autoSpaceDN/>
        <w:bidi w:val="0"/>
        <w:spacing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5、申报表中联系人及联系电话为</w:t>
      </w:r>
      <w:r>
        <w:rPr>
          <w:rFonts w:hint="eastAsia" w:ascii="仿宋_GB2312" w:eastAsia="仿宋_GB2312"/>
          <w:color w:val="000000"/>
          <w:sz w:val="32"/>
          <w:szCs w:val="32"/>
          <w:lang w:eastAsia="zh-CN"/>
        </w:rPr>
        <w:t>申报</w:t>
      </w:r>
      <w:r>
        <w:rPr>
          <w:rFonts w:hint="eastAsia" w:ascii="仿宋_GB2312" w:eastAsia="仿宋_GB2312"/>
          <w:color w:val="000000"/>
          <w:sz w:val="32"/>
          <w:szCs w:val="32"/>
        </w:rPr>
        <w:t>单位本项目的负责人及其电话。</w:t>
      </w:r>
    </w:p>
    <w:p w14:paraId="3AB87F16">
      <w:pPr>
        <w:keepNext w:val="0"/>
        <w:keepLines w:val="0"/>
        <w:pageBreakBefore w:val="0"/>
        <w:widowControl w:val="0"/>
        <w:kinsoku/>
        <w:overflowPunct/>
        <w:topLinePunct w:val="0"/>
        <w:autoSpaceDE/>
        <w:autoSpaceDN/>
        <w:bidi w:val="0"/>
        <w:spacing w:line="600" w:lineRule="exact"/>
        <w:jc w:val="center"/>
        <w:rPr>
          <w:rFonts w:hint="eastAsia" w:ascii="仿宋_GB2312" w:eastAsia="仿宋_GB2312"/>
          <w:color w:val="000000"/>
        </w:rPr>
      </w:pPr>
      <w:r>
        <w:rPr>
          <w:rFonts w:hint="eastAsia" w:ascii="仿宋_GB2312" w:eastAsia="仿宋_GB2312"/>
          <w:color w:val="000000"/>
        </w:rPr>
        <w:br w:type="page"/>
      </w:r>
      <w:r>
        <w:rPr>
          <w:rFonts w:hint="eastAsia" w:ascii="方正小标宋_GBK" w:hAnsi="方正小标宋_GBK" w:eastAsia="方正小标宋_GBK"/>
          <w:color w:val="000000"/>
          <w:sz w:val="44"/>
          <w:lang w:val="en-US" w:eastAsia="zh-CN"/>
        </w:rPr>
        <w:t>岳阳</w:t>
      </w:r>
      <w:r>
        <w:rPr>
          <w:rFonts w:hint="eastAsia" w:ascii="方正小标宋_GBK" w:hAnsi="方正小标宋_GBK" w:eastAsia="方正小标宋_GBK"/>
          <w:color w:val="000000"/>
          <w:sz w:val="44"/>
        </w:rPr>
        <w:t>市优质</w:t>
      </w:r>
      <w:r>
        <w:rPr>
          <w:rFonts w:hint="eastAsia" w:ascii="方正小标宋_GBK" w:hAnsi="方正小标宋_GBK" w:eastAsia="方正小标宋_GBK"/>
          <w:color w:val="000000"/>
          <w:sz w:val="44"/>
          <w:lang w:val="en-US" w:eastAsia="zh-CN"/>
        </w:rPr>
        <w:t>消防</w:t>
      </w:r>
      <w:r>
        <w:rPr>
          <w:rFonts w:hint="eastAsia" w:ascii="方正小标宋_GBK" w:hAnsi="方正小标宋_GBK" w:eastAsia="方正小标宋_GBK"/>
          <w:color w:val="000000"/>
          <w:sz w:val="44"/>
        </w:rPr>
        <w:t>工程申报表</w:t>
      </w:r>
    </w:p>
    <w:p w14:paraId="356BED94">
      <w:pPr>
        <w:keepNext w:val="0"/>
        <w:keepLines w:val="0"/>
        <w:pageBreakBefore w:val="0"/>
        <w:widowControl w:val="0"/>
        <w:kinsoku/>
        <w:overflowPunct/>
        <w:topLinePunct w:val="0"/>
        <w:autoSpaceDE/>
        <w:autoSpaceDN/>
        <w:bidi w:val="0"/>
        <w:spacing w:line="600" w:lineRule="exact"/>
        <w:jc w:val="both"/>
        <w:rPr>
          <w:rFonts w:hint="eastAsia" w:ascii="仿宋_GB2312" w:eastAsia="仿宋_GB2312"/>
          <w:color w:val="000000"/>
          <w:sz w:val="28"/>
        </w:rPr>
      </w:pPr>
      <w:r>
        <w:rPr>
          <w:rFonts w:hint="eastAsia" w:ascii="仿宋_GB2312" w:eastAsia="仿宋_GB2312"/>
          <w:color w:val="000000"/>
          <w:sz w:val="28"/>
        </w:rPr>
        <w:t>表1-1</w:t>
      </w:r>
    </w:p>
    <w:tbl>
      <w:tblPr>
        <w:tblStyle w:val="3"/>
        <w:tblW w:w="91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90"/>
        <w:gridCol w:w="283"/>
        <w:gridCol w:w="1303"/>
        <w:gridCol w:w="104"/>
        <w:gridCol w:w="1474"/>
        <w:gridCol w:w="686"/>
        <w:gridCol w:w="18"/>
        <w:gridCol w:w="53"/>
        <w:gridCol w:w="716"/>
        <w:gridCol w:w="1515"/>
      </w:tblGrid>
      <w:tr w14:paraId="37DA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88" w:type="dxa"/>
            <w:vAlign w:val="center"/>
          </w:tcPr>
          <w:p w14:paraId="71F5C0AC">
            <w:pPr>
              <w:keepNext w:val="0"/>
              <w:keepLines w:val="0"/>
              <w:pageBreakBefore w:val="0"/>
              <w:widowControl w:val="0"/>
              <w:kinsoku/>
              <w:wordWrap/>
              <w:overflowPunct/>
              <w:topLinePunct w:val="0"/>
              <w:autoSpaceDE/>
              <w:autoSpaceDN/>
              <w:bidi w:val="0"/>
              <w:snapToGrid/>
              <w:spacing w:line="240" w:lineRule="auto"/>
              <w:jc w:val="center"/>
              <w:rPr>
                <w:rFonts w:hint="eastAsia" w:ascii="仿宋_GB2312" w:eastAsia="仿宋_GB2312"/>
                <w:color w:val="000000"/>
                <w:sz w:val="28"/>
              </w:rPr>
            </w:pPr>
            <w:r>
              <w:rPr>
                <w:rFonts w:hint="eastAsia" w:ascii="仿宋_GB2312" w:eastAsia="仿宋_GB2312"/>
                <w:color w:val="000000"/>
                <w:sz w:val="28"/>
              </w:rPr>
              <w:t>企业名称</w:t>
            </w:r>
          </w:p>
          <w:p w14:paraId="5DEDB93B">
            <w:pPr>
              <w:keepNext w:val="0"/>
              <w:keepLines w:val="0"/>
              <w:pageBreakBefore w:val="0"/>
              <w:widowControl w:val="0"/>
              <w:kinsoku/>
              <w:wordWrap/>
              <w:overflowPunct/>
              <w:topLinePunct w:val="0"/>
              <w:autoSpaceDE/>
              <w:autoSpaceDN/>
              <w:bidi w:val="0"/>
              <w:snapToGrid/>
              <w:spacing w:line="240" w:lineRule="auto"/>
              <w:jc w:val="center"/>
              <w:rPr>
                <w:rFonts w:hint="eastAsia" w:ascii="仿宋_GB2312" w:eastAsia="仿宋_GB2312"/>
                <w:color w:val="000000"/>
                <w:sz w:val="28"/>
              </w:rPr>
            </w:pPr>
            <w:r>
              <w:rPr>
                <w:rFonts w:hint="eastAsia" w:ascii="仿宋_GB2312" w:eastAsia="仿宋_GB2312"/>
                <w:color w:val="000000"/>
                <w:sz w:val="28"/>
              </w:rPr>
              <w:t>（章）</w:t>
            </w:r>
          </w:p>
        </w:tc>
        <w:tc>
          <w:tcPr>
            <w:tcW w:w="2880" w:type="dxa"/>
            <w:gridSpan w:val="4"/>
            <w:vAlign w:val="center"/>
          </w:tcPr>
          <w:p w14:paraId="44CF334E">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c>
          <w:tcPr>
            <w:tcW w:w="2231" w:type="dxa"/>
            <w:gridSpan w:val="4"/>
            <w:vAlign w:val="center"/>
          </w:tcPr>
          <w:p w14:paraId="39AF1C83">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企业资质等级</w:t>
            </w:r>
          </w:p>
        </w:tc>
        <w:tc>
          <w:tcPr>
            <w:tcW w:w="2231" w:type="dxa"/>
            <w:gridSpan w:val="2"/>
            <w:vAlign w:val="center"/>
          </w:tcPr>
          <w:p w14:paraId="4A6E134B">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6554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788" w:type="dxa"/>
            <w:vAlign w:val="center"/>
          </w:tcPr>
          <w:p w14:paraId="2B7771DF">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地址</w:t>
            </w:r>
          </w:p>
        </w:tc>
        <w:tc>
          <w:tcPr>
            <w:tcW w:w="7342" w:type="dxa"/>
            <w:gridSpan w:val="10"/>
            <w:vAlign w:val="center"/>
          </w:tcPr>
          <w:p w14:paraId="472E386F">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6994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788" w:type="dxa"/>
            <w:vAlign w:val="center"/>
          </w:tcPr>
          <w:p w14:paraId="5F4E770B">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邮政编码</w:t>
            </w:r>
          </w:p>
        </w:tc>
        <w:tc>
          <w:tcPr>
            <w:tcW w:w="1190" w:type="dxa"/>
            <w:vAlign w:val="center"/>
          </w:tcPr>
          <w:p w14:paraId="0176D496">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c>
          <w:tcPr>
            <w:tcW w:w="1690" w:type="dxa"/>
            <w:gridSpan w:val="3"/>
            <w:vAlign w:val="center"/>
          </w:tcPr>
          <w:p w14:paraId="70577737">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企业负责人</w:t>
            </w:r>
          </w:p>
        </w:tc>
        <w:tc>
          <w:tcPr>
            <w:tcW w:w="1474" w:type="dxa"/>
            <w:vAlign w:val="center"/>
          </w:tcPr>
          <w:p w14:paraId="7F7F0988">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c>
          <w:tcPr>
            <w:tcW w:w="1473" w:type="dxa"/>
            <w:gridSpan w:val="4"/>
            <w:vAlign w:val="center"/>
          </w:tcPr>
          <w:p w14:paraId="5B758413">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联系电话</w:t>
            </w:r>
          </w:p>
        </w:tc>
        <w:tc>
          <w:tcPr>
            <w:tcW w:w="1515" w:type="dxa"/>
            <w:vAlign w:val="center"/>
          </w:tcPr>
          <w:p w14:paraId="56410781">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6D9A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88" w:type="dxa"/>
            <w:vAlign w:val="center"/>
          </w:tcPr>
          <w:p w14:paraId="5A202051">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工程名称</w:t>
            </w:r>
          </w:p>
        </w:tc>
        <w:tc>
          <w:tcPr>
            <w:tcW w:w="4354" w:type="dxa"/>
            <w:gridSpan w:val="5"/>
            <w:vAlign w:val="center"/>
          </w:tcPr>
          <w:p w14:paraId="2865BAA6">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c>
          <w:tcPr>
            <w:tcW w:w="1473" w:type="dxa"/>
            <w:gridSpan w:val="4"/>
            <w:vAlign w:val="center"/>
          </w:tcPr>
          <w:p w14:paraId="1CB39C03">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工程类别</w:t>
            </w:r>
          </w:p>
        </w:tc>
        <w:tc>
          <w:tcPr>
            <w:tcW w:w="1515" w:type="dxa"/>
            <w:vAlign w:val="center"/>
          </w:tcPr>
          <w:p w14:paraId="36B049A1">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0095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88" w:type="dxa"/>
            <w:vAlign w:val="center"/>
          </w:tcPr>
          <w:p w14:paraId="6832B53C">
            <w:pPr>
              <w:keepNext w:val="0"/>
              <w:keepLines w:val="0"/>
              <w:pageBreakBefore w:val="0"/>
              <w:widowControl w:val="0"/>
              <w:kinsoku/>
              <w:wordWrap/>
              <w:overflowPunct/>
              <w:topLinePunct w:val="0"/>
              <w:autoSpaceDE/>
              <w:autoSpaceDN/>
              <w:bidi w:val="0"/>
              <w:snapToGrid/>
              <w:spacing w:line="240" w:lineRule="auto"/>
              <w:jc w:val="center"/>
              <w:rPr>
                <w:rFonts w:hint="eastAsia" w:ascii="仿宋_GB2312" w:eastAsia="仿宋_GB2312"/>
                <w:color w:val="000000"/>
                <w:sz w:val="28"/>
              </w:rPr>
            </w:pPr>
            <w:r>
              <w:rPr>
                <w:rFonts w:hint="eastAsia" w:ascii="仿宋_GB2312" w:eastAsia="仿宋_GB2312"/>
                <w:color w:val="000000"/>
                <w:sz w:val="28"/>
              </w:rPr>
              <w:t>建设单位</w:t>
            </w:r>
          </w:p>
          <w:p w14:paraId="50E3B08A">
            <w:pPr>
              <w:keepNext w:val="0"/>
              <w:keepLines w:val="0"/>
              <w:pageBreakBefore w:val="0"/>
              <w:widowControl w:val="0"/>
              <w:kinsoku/>
              <w:wordWrap/>
              <w:overflowPunct/>
              <w:topLinePunct w:val="0"/>
              <w:autoSpaceDE/>
              <w:autoSpaceDN/>
              <w:bidi w:val="0"/>
              <w:snapToGrid/>
              <w:spacing w:line="240" w:lineRule="auto"/>
              <w:jc w:val="center"/>
              <w:rPr>
                <w:rFonts w:hint="eastAsia" w:ascii="仿宋_GB2312" w:eastAsia="仿宋_GB2312"/>
                <w:color w:val="000000"/>
                <w:sz w:val="28"/>
              </w:rPr>
            </w:pPr>
            <w:r>
              <w:rPr>
                <w:rFonts w:hint="eastAsia" w:ascii="仿宋_GB2312" w:eastAsia="仿宋_GB2312"/>
                <w:color w:val="000000"/>
                <w:sz w:val="28"/>
              </w:rPr>
              <w:t>及地址</w:t>
            </w:r>
          </w:p>
        </w:tc>
        <w:tc>
          <w:tcPr>
            <w:tcW w:w="7342" w:type="dxa"/>
            <w:gridSpan w:val="10"/>
            <w:vAlign w:val="center"/>
          </w:tcPr>
          <w:p w14:paraId="414C9D5A">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008C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788" w:type="dxa"/>
            <w:vAlign w:val="center"/>
          </w:tcPr>
          <w:p w14:paraId="46A7C210">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联系人</w:t>
            </w:r>
          </w:p>
        </w:tc>
        <w:tc>
          <w:tcPr>
            <w:tcW w:w="1473" w:type="dxa"/>
            <w:gridSpan w:val="2"/>
            <w:vAlign w:val="center"/>
          </w:tcPr>
          <w:p w14:paraId="3705A35F">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c>
          <w:tcPr>
            <w:tcW w:w="1407" w:type="dxa"/>
            <w:gridSpan w:val="2"/>
            <w:vAlign w:val="center"/>
          </w:tcPr>
          <w:p w14:paraId="1FA03F63">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电话</w:t>
            </w:r>
          </w:p>
        </w:tc>
        <w:tc>
          <w:tcPr>
            <w:tcW w:w="1474" w:type="dxa"/>
            <w:vAlign w:val="center"/>
          </w:tcPr>
          <w:p w14:paraId="65B7AECE">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c>
          <w:tcPr>
            <w:tcW w:w="1473" w:type="dxa"/>
            <w:gridSpan w:val="4"/>
            <w:vAlign w:val="center"/>
          </w:tcPr>
          <w:p w14:paraId="62D360C9">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项目经理</w:t>
            </w:r>
          </w:p>
        </w:tc>
        <w:tc>
          <w:tcPr>
            <w:tcW w:w="1515" w:type="dxa"/>
            <w:vAlign w:val="center"/>
          </w:tcPr>
          <w:p w14:paraId="7CF02B49">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6C82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788" w:type="dxa"/>
            <w:vAlign w:val="center"/>
          </w:tcPr>
          <w:p w14:paraId="755A6521">
            <w:pPr>
              <w:keepNext w:val="0"/>
              <w:keepLines w:val="0"/>
              <w:pageBreakBefore w:val="0"/>
              <w:widowControl w:val="0"/>
              <w:kinsoku/>
              <w:wordWrap/>
              <w:overflowPunct/>
              <w:topLinePunct w:val="0"/>
              <w:autoSpaceDE/>
              <w:autoSpaceDN/>
              <w:bidi w:val="0"/>
              <w:snapToGrid/>
              <w:spacing w:line="240" w:lineRule="auto"/>
              <w:jc w:val="center"/>
              <w:rPr>
                <w:rFonts w:hint="eastAsia" w:ascii="仿宋_GB2312" w:hAnsi="Times New Roman" w:eastAsia="仿宋_GB2312"/>
                <w:color w:val="000000"/>
                <w:sz w:val="28"/>
                <w:lang w:val="en-US" w:eastAsia="zh-CN"/>
              </w:rPr>
            </w:pPr>
            <w:r>
              <w:rPr>
                <w:rFonts w:hint="eastAsia" w:ascii="仿宋_GB2312" w:hAnsi="Times New Roman" w:eastAsia="仿宋_GB2312"/>
                <w:color w:val="000000"/>
                <w:sz w:val="28"/>
                <w:lang w:val="en-US" w:eastAsia="zh-CN"/>
              </w:rPr>
              <w:t>消防施工质量监督部门</w:t>
            </w:r>
          </w:p>
        </w:tc>
        <w:tc>
          <w:tcPr>
            <w:tcW w:w="7342" w:type="dxa"/>
            <w:gridSpan w:val="10"/>
            <w:vAlign w:val="center"/>
          </w:tcPr>
          <w:p w14:paraId="0797CEFB">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3067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788" w:type="dxa"/>
            <w:vAlign w:val="center"/>
          </w:tcPr>
          <w:p w14:paraId="327AAE41">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lang w:val="en-US" w:eastAsia="zh-CN"/>
              </w:rPr>
            </w:pPr>
            <w:r>
              <w:rPr>
                <w:rFonts w:hint="eastAsia" w:ascii="仿宋_GB2312" w:eastAsia="仿宋_GB2312"/>
                <w:color w:val="000000"/>
                <w:sz w:val="28"/>
                <w:lang w:val="en-US" w:eastAsia="zh-CN"/>
              </w:rPr>
              <w:t>设计单位</w:t>
            </w:r>
          </w:p>
        </w:tc>
        <w:tc>
          <w:tcPr>
            <w:tcW w:w="4354" w:type="dxa"/>
            <w:gridSpan w:val="5"/>
            <w:vAlign w:val="center"/>
          </w:tcPr>
          <w:p w14:paraId="2E59EA16">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c>
          <w:tcPr>
            <w:tcW w:w="1473" w:type="dxa"/>
            <w:gridSpan w:val="4"/>
            <w:vAlign w:val="center"/>
          </w:tcPr>
          <w:p w14:paraId="25DFBD6A">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lang w:val="en-US" w:eastAsia="zh-CN"/>
              </w:rPr>
            </w:pPr>
            <w:r>
              <w:rPr>
                <w:rFonts w:hint="eastAsia" w:ascii="仿宋_GB2312" w:eastAsia="仿宋_GB2312"/>
                <w:color w:val="000000"/>
                <w:sz w:val="28"/>
                <w:lang w:val="en-US" w:eastAsia="zh-CN"/>
              </w:rPr>
              <w:t>负责人</w:t>
            </w:r>
          </w:p>
        </w:tc>
        <w:tc>
          <w:tcPr>
            <w:tcW w:w="1515" w:type="dxa"/>
            <w:vAlign w:val="center"/>
          </w:tcPr>
          <w:p w14:paraId="63C6699D">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2A4E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788" w:type="dxa"/>
            <w:vAlign w:val="center"/>
          </w:tcPr>
          <w:p w14:paraId="35C58950">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监理单位</w:t>
            </w:r>
          </w:p>
        </w:tc>
        <w:tc>
          <w:tcPr>
            <w:tcW w:w="4354" w:type="dxa"/>
            <w:gridSpan w:val="5"/>
            <w:vAlign w:val="center"/>
          </w:tcPr>
          <w:p w14:paraId="4119AD33">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c>
          <w:tcPr>
            <w:tcW w:w="1473" w:type="dxa"/>
            <w:gridSpan w:val="4"/>
            <w:vAlign w:val="center"/>
          </w:tcPr>
          <w:p w14:paraId="32D67864">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总监</w:t>
            </w:r>
          </w:p>
        </w:tc>
        <w:tc>
          <w:tcPr>
            <w:tcW w:w="1515" w:type="dxa"/>
            <w:vAlign w:val="center"/>
          </w:tcPr>
          <w:p w14:paraId="38B7A73C">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1B59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788" w:type="dxa"/>
            <w:vAlign w:val="center"/>
          </w:tcPr>
          <w:p w14:paraId="51B4DD3B">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lang w:val="en-US" w:eastAsia="zh-CN"/>
              </w:rPr>
            </w:pPr>
            <w:r>
              <w:rPr>
                <w:rFonts w:hint="eastAsia" w:ascii="仿宋_GB2312" w:eastAsia="仿宋_GB2312"/>
                <w:color w:val="000000"/>
                <w:sz w:val="28"/>
                <w:lang w:val="en-US" w:eastAsia="zh-CN"/>
              </w:rPr>
              <w:t>检测单位</w:t>
            </w:r>
          </w:p>
        </w:tc>
        <w:tc>
          <w:tcPr>
            <w:tcW w:w="4354" w:type="dxa"/>
            <w:gridSpan w:val="5"/>
            <w:vAlign w:val="center"/>
          </w:tcPr>
          <w:p w14:paraId="2D3C9096">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c>
          <w:tcPr>
            <w:tcW w:w="1473" w:type="dxa"/>
            <w:gridSpan w:val="4"/>
            <w:vAlign w:val="center"/>
          </w:tcPr>
          <w:p w14:paraId="679E7174">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lang w:val="en-US" w:eastAsia="zh-CN"/>
              </w:rPr>
            </w:pPr>
            <w:r>
              <w:rPr>
                <w:rFonts w:hint="eastAsia" w:ascii="仿宋_GB2312" w:eastAsia="仿宋_GB2312"/>
                <w:color w:val="000000"/>
                <w:sz w:val="28"/>
                <w:lang w:val="en-US" w:eastAsia="zh-CN"/>
              </w:rPr>
              <w:t>负责人</w:t>
            </w:r>
          </w:p>
        </w:tc>
        <w:tc>
          <w:tcPr>
            <w:tcW w:w="1515" w:type="dxa"/>
            <w:vAlign w:val="center"/>
          </w:tcPr>
          <w:p w14:paraId="649A20AA">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4A43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788" w:type="dxa"/>
            <w:vAlign w:val="center"/>
          </w:tcPr>
          <w:p w14:paraId="71125F0F">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lang w:val="en-US" w:eastAsia="zh-CN"/>
              </w:rPr>
            </w:pPr>
            <w:r>
              <w:rPr>
                <w:rFonts w:hint="eastAsia" w:ascii="仿宋_GB2312" w:eastAsia="仿宋_GB2312"/>
                <w:color w:val="000000"/>
                <w:sz w:val="28"/>
                <w:lang w:val="en-US" w:eastAsia="zh-CN"/>
              </w:rPr>
              <w:t>开工日期</w:t>
            </w:r>
          </w:p>
        </w:tc>
        <w:tc>
          <w:tcPr>
            <w:tcW w:w="2776" w:type="dxa"/>
            <w:gridSpan w:val="3"/>
            <w:vAlign w:val="center"/>
          </w:tcPr>
          <w:p w14:paraId="051DD13C">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c>
          <w:tcPr>
            <w:tcW w:w="2282" w:type="dxa"/>
            <w:gridSpan w:val="4"/>
            <w:vAlign w:val="center"/>
          </w:tcPr>
          <w:p w14:paraId="3E268B8E">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lang w:val="en-US" w:eastAsia="zh-CN"/>
              </w:rPr>
            </w:pPr>
            <w:r>
              <w:rPr>
                <w:rFonts w:hint="eastAsia" w:ascii="仿宋_GB2312" w:eastAsia="仿宋_GB2312"/>
                <w:color w:val="000000"/>
                <w:sz w:val="28"/>
                <w:lang w:val="en-US" w:eastAsia="zh-CN"/>
              </w:rPr>
              <w:t>竣工日期</w:t>
            </w:r>
          </w:p>
        </w:tc>
        <w:tc>
          <w:tcPr>
            <w:tcW w:w="2284" w:type="dxa"/>
            <w:gridSpan w:val="3"/>
            <w:vAlign w:val="center"/>
          </w:tcPr>
          <w:p w14:paraId="25A9A49F">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7ECC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3261" w:type="dxa"/>
            <w:gridSpan w:val="3"/>
            <w:vAlign w:val="center"/>
          </w:tcPr>
          <w:p w14:paraId="72DEDE85">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施工许可证编号</w:t>
            </w:r>
          </w:p>
        </w:tc>
        <w:tc>
          <w:tcPr>
            <w:tcW w:w="5869" w:type="dxa"/>
            <w:gridSpan w:val="8"/>
            <w:vAlign w:val="center"/>
          </w:tcPr>
          <w:p w14:paraId="5A7C3E27">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710F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3261" w:type="dxa"/>
            <w:gridSpan w:val="3"/>
            <w:vAlign w:val="center"/>
          </w:tcPr>
          <w:p w14:paraId="3371C2C0">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消防验收意见书编号</w:t>
            </w:r>
          </w:p>
        </w:tc>
        <w:tc>
          <w:tcPr>
            <w:tcW w:w="5869" w:type="dxa"/>
            <w:gridSpan w:val="8"/>
            <w:vAlign w:val="center"/>
          </w:tcPr>
          <w:p w14:paraId="0C077E86">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513C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88" w:type="dxa"/>
            <w:vAlign w:val="center"/>
          </w:tcPr>
          <w:p w14:paraId="6C0B486B">
            <w:pPr>
              <w:keepNext w:val="0"/>
              <w:keepLines w:val="0"/>
              <w:pageBreakBefore w:val="0"/>
              <w:widowControl w:val="0"/>
              <w:kinsoku/>
              <w:wordWrap/>
              <w:overflowPunct/>
              <w:topLinePunct w:val="0"/>
              <w:autoSpaceDE/>
              <w:autoSpaceDN/>
              <w:bidi w:val="0"/>
              <w:snapToGrid/>
              <w:spacing w:line="240" w:lineRule="auto"/>
              <w:jc w:val="center"/>
              <w:rPr>
                <w:rFonts w:hint="eastAsia" w:ascii="仿宋_GB2312" w:eastAsia="仿宋_GB2312"/>
                <w:color w:val="000000"/>
                <w:sz w:val="28"/>
                <w:lang w:val="en-US" w:eastAsia="zh-CN"/>
              </w:rPr>
            </w:pPr>
            <w:r>
              <w:rPr>
                <w:rFonts w:hint="eastAsia" w:ascii="仿宋_GB2312" w:eastAsia="仿宋_GB2312"/>
                <w:color w:val="000000"/>
                <w:sz w:val="28"/>
                <w:lang w:val="en-US" w:eastAsia="zh-CN"/>
              </w:rPr>
              <w:t>消防</w:t>
            </w:r>
            <w:r>
              <w:rPr>
                <w:rFonts w:hint="eastAsia" w:ascii="仿宋_GB2312" w:eastAsia="仿宋_GB2312"/>
                <w:color w:val="000000"/>
                <w:sz w:val="28"/>
              </w:rPr>
              <w:t>备案</w:t>
            </w:r>
          </w:p>
          <w:p w14:paraId="161C0739">
            <w:pPr>
              <w:keepNext w:val="0"/>
              <w:keepLines w:val="0"/>
              <w:pageBreakBefore w:val="0"/>
              <w:widowControl w:val="0"/>
              <w:kinsoku/>
              <w:wordWrap/>
              <w:overflowPunct/>
              <w:topLinePunct w:val="0"/>
              <w:autoSpaceDE/>
              <w:autoSpaceDN/>
              <w:bidi w:val="0"/>
              <w:snapToGrid/>
              <w:spacing w:line="240" w:lineRule="auto"/>
              <w:jc w:val="center"/>
              <w:rPr>
                <w:rFonts w:hint="eastAsia" w:ascii="仿宋_GB2312" w:eastAsia="仿宋_GB2312"/>
                <w:color w:val="000000"/>
                <w:sz w:val="28"/>
              </w:rPr>
            </w:pPr>
            <w:r>
              <w:rPr>
                <w:rFonts w:hint="eastAsia" w:ascii="仿宋_GB2312" w:eastAsia="仿宋_GB2312"/>
                <w:color w:val="000000"/>
                <w:sz w:val="28"/>
              </w:rPr>
              <w:t>时间、编号</w:t>
            </w:r>
          </w:p>
        </w:tc>
        <w:tc>
          <w:tcPr>
            <w:tcW w:w="2880" w:type="dxa"/>
            <w:gridSpan w:val="4"/>
            <w:vAlign w:val="center"/>
          </w:tcPr>
          <w:p w14:paraId="40E87C73">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c>
          <w:tcPr>
            <w:tcW w:w="2160" w:type="dxa"/>
            <w:gridSpan w:val="2"/>
            <w:vAlign w:val="center"/>
          </w:tcPr>
          <w:p w14:paraId="282C998C">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lang w:val="en-US" w:eastAsia="zh-CN"/>
              </w:rPr>
            </w:pPr>
            <w:r>
              <w:rPr>
                <w:rFonts w:hint="eastAsia" w:ascii="仿宋_GB2312" w:eastAsia="仿宋_GB2312"/>
                <w:color w:val="000000"/>
                <w:sz w:val="28"/>
                <w:lang w:val="en-US" w:eastAsia="zh-CN"/>
              </w:rPr>
              <w:t>消防</w:t>
            </w:r>
            <w:r>
              <w:rPr>
                <w:rFonts w:hint="eastAsia" w:ascii="仿宋_GB2312" w:eastAsia="仿宋_GB2312"/>
                <w:color w:val="000000"/>
                <w:sz w:val="28"/>
              </w:rPr>
              <w:t>备案机构</w:t>
            </w:r>
          </w:p>
        </w:tc>
        <w:tc>
          <w:tcPr>
            <w:tcW w:w="2302" w:type="dxa"/>
            <w:gridSpan w:val="4"/>
            <w:vAlign w:val="center"/>
          </w:tcPr>
          <w:p w14:paraId="7C3DFD10">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r w14:paraId="5D0E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1788" w:type="dxa"/>
            <w:vAlign w:val="center"/>
          </w:tcPr>
          <w:p w14:paraId="2ADCACC6">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建筑面积及</w:t>
            </w:r>
          </w:p>
          <w:p w14:paraId="79420D86">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r>
              <w:rPr>
                <w:rFonts w:hint="eastAsia" w:ascii="仿宋_GB2312" w:eastAsia="仿宋_GB2312"/>
                <w:color w:val="000000"/>
                <w:sz w:val="28"/>
              </w:rPr>
              <w:t>主要工程量</w:t>
            </w:r>
          </w:p>
        </w:tc>
        <w:tc>
          <w:tcPr>
            <w:tcW w:w="7342" w:type="dxa"/>
            <w:gridSpan w:val="10"/>
            <w:vAlign w:val="center"/>
          </w:tcPr>
          <w:p w14:paraId="4C4738D8">
            <w:pPr>
              <w:keepNext w:val="0"/>
              <w:keepLines w:val="0"/>
              <w:pageBreakBefore w:val="0"/>
              <w:widowControl w:val="0"/>
              <w:kinsoku/>
              <w:wordWrap/>
              <w:overflowPunct/>
              <w:topLinePunct w:val="0"/>
              <w:autoSpaceDE/>
              <w:autoSpaceDN/>
              <w:bidi w:val="0"/>
              <w:snapToGrid/>
              <w:spacing w:line="600" w:lineRule="exact"/>
              <w:jc w:val="center"/>
              <w:rPr>
                <w:rFonts w:hint="eastAsia" w:ascii="仿宋_GB2312" w:eastAsia="仿宋_GB2312"/>
                <w:color w:val="000000"/>
                <w:sz w:val="28"/>
              </w:rPr>
            </w:pPr>
          </w:p>
        </w:tc>
      </w:tr>
    </w:tbl>
    <w:p w14:paraId="2B87FF14">
      <w:pPr>
        <w:keepNext w:val="0"/>
        <w:keepLines w:val="0"/>
        <w:pageBreakBefore w:val="0"/>
        <w:widowControl w:val="0"/>
        <w:kinsoku/>
        <w:overflowPunct/>
        <w:topLinePunct w:val="0"/>
        <w:autoSpaceDE/>
        <w:autoSpaceDN/>
        <w:bidi w:val="0"/>
        <w:spacing w:line="600" w:lineRule="exact"/>
        <w:jc w:val="center"/>
        <w:rPr>
          <w:rFonts w:hint="eastAsia" w:ascii="仿宋_GB2312" w:eastAsia="仿宋_GB2312"/>
          <w:color w:val="000000"/>
          <w:sz w:val="44"/>
        </w:rPr>
      </w:pPr>
      <w:r>
        <w:rPr>
          <w:rFonts w:hint="eastAsia" w:ascii="仿宋_GB2312" w:eastAsia="仿宋_GB2312"/>
          <w:color w:val="000000"/>
          <w:sz w:val="44"/>
        </w:rPr>
        <w:br w:type="page"/>
      </w:r>
      <w:r>
        <w:rPr>
          <w:rFonts w:hint="eastAsia" w:ascii="方正小标宋_GBK" w:hAnsi="方正小标宋_GBK" w:eastAsia="方正小标宋_GBK"/>
          <w:color w:val="000000"/>
          <w:sz w:val="44"/>
          <w:lang w:val="en-US" w:eastAsia="zh-CN"/>
        </w:rPr>
        <w:t>岳阳市优质消防</w:t>
      </w:r>
      <w:r>
        <w:rPr>
          <w:rFonts w:hint="eastAsia" w:ascii="方正小标宋_GBK" w:hAnsi="方正小标宋_GBK" w:eastAsia="方正小标宋_GBK"/>
          <w:color w:val="000000"/>
          <w:sz w:val="44"/>
        </w:rPr>
        <w:t>工程申报表</w:t>
      </w:r>
    </w:p>
    <w:p w14:paraId="71436DF7">
      <w:pPr>
        <w:keepNext w:val="0"/>
        <w:keepLines w:val="0"/>
        <w:pageBreakBefore w:val="0"/>
        <w:widowControl w:val="0"/>
        <w:kinsoku/>
        <w:overflowPunct/>
        <w:topLinePunct w:val="0"/>
        <w:autoSpaceDE/>
        <w:autoSpaceDN/>
        <w:bidi w:val="0"/>
        <w:spacing w:line="600" w:lineRule="exact"/>
        <w:jc w:val="left"/>
        <w:rPr>
          <w:rFonts w:hint="eastAsia" w:ascii="仿宋_GB2312" w:eastAsia="仿宋_GB2312"/>
          <w:color w:val="000000"/>
          <w:sz w:val="28"/>
        </w:rPr>
      </w:pPr>
      <w:r>
        <w:rPr>
          <w:rFonts w:hint="eastAsia" w:ascii="仿宋_GB2312" w:eastAsia="仿宋_GB2312"/>
          <w:color w:val="000000"/>
          <w:sz w:val="28"/>
        </w:rPr>
        <w:t>表1-2</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9EC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060" w:type="dxa"/>
            <w:vAlign w:val="center"/>
          </w:tcPr>
          <w:p w14:paraId="6EAB3F49">
            <w:pPr>
              <w:keepNext w:val="0"/>
              <w:keepLines w:val="0"/>
              <w:pageBreakBefore w:val="0"/>
              <w:widowControl w:val="0"/>
              <w:kinsoku/>
              <w:wordWrap/>
              <w:overflowPunct/>
              <w:topLinePunct w:val="0"/>
              <w:autoSpaceDE/>
              <w:autoSpaceDN/>
              <w:bidi w:val="0"/>
              <w:snapToGrid/>
              <w:spacing w:line="540" w:lineRule="exact"/>
              <w:jc w:val="both"/>
              <w:rPr>
                <w:rFonts w:hint="eastAsia" w:ascii="仿宋_GB2312" w:eastAsia="仿宋_GB2312"/>
                <w:color w:val="000000"/>
                <w:sz w:val="32"/>
                <w:szCs w:val="40"/>
              </w:rPr>
            </w:pPr>
            <w:r>
              <w:rPr>
                <w:rFonts w:hint="eastAsia" w:ascii="仿宋_GB2312" w:eastAsia="仿宋_GB2312"/>
                <w:color w:val="000000"/>
                <w:sz w:val="32"/>
                <w:szCs w:val="40"/>
              </w:rPr>
              <w:t>申报理由</w:t>
            </w:r>
            <w:r>
              <w:rPr>
                <w:rFonts w:hint="eastAsia" w:ascii="仿宋_GB2312" w:eastAsia="仿宋_GB2312"/>
                <w:color w:val="000000"/>
                <w:sz w:val="32"/>
                <w:szCs w:val="40"/>
                <w:lang w:eastAsia="zh-CN"/>
              </w:rPr>
              <w:t>（</w:t>
            </w:r>
            <w:r>
              <w:rPr>
                <w:rFonts w:hint="eastAsia" w:ascii="仿宋_GB2312" w:eastAsia="仿宋_GB2312"/>
                <w:color w:val="000000"/>
                <w:sz w:val="32"/>
                <w:szCs w:val="40"/>
                <w:lang w:val="en-US" w:eastAsia="zh-CN"/>
              </w:rPr>
              <w:t>应包含本工程工程概况及消防设施情况</w:t>
            </w:r>
            <w:r>
              <w:rPr>
                <w:rFonts w:hint="eastAsia" w:ascii="仿宋_GB2312" w:eastAsia="仿宋_GB2312"/>
                <w:color w:val="000000"/>
                <w:sz w:val="32"/>
                <w:szCs w:val="40"/>
                <w:lang w:eastAsia="zh-CN"/>
              </w:rPr>
              <w:t>）</w:t>
            </w:r>
          </w:p>
        </w:tc>
      </w:tr>
      <w:tr w14:paraId="178A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3" w:hRule="atLeast"/>
        </w:trPr>
        <w:tc>
          <w:tcPr>
            <w:tcW w:w="9060" w:type="dxa"/>
            <w:vAlign w:val="top"/>
          </w:tcPr>
          <w:p w14:paraId="0F95019B">
            <w:pPr>
              <w:keepNext w:val="0"/>
              <w:keepLines w:val="0"/>
              <w:pageBreakBefore w:val="0"/>
              <w:widowControl w:val="0"/>
              <w:kinsoku/>
              <w:wordWrap/>
              <w:overflowPunct/>
              <w:topLinePunct w:val="0"/>
              <w:autoSpaceDE/>
              <w:autoSpaceDN/>
              <w:bidi w:val="0"/>
              <w:snapToGrid/>
              <w:spacing w:line="600" w:lineRule="exact"/>
              <w:jc w:val="both"/>
              <w:rPr>
                <w:rFonts w:hint="eastAsia" w:ascii="仿宋_GB2312" w:eastAsia="仿宋_GB2312"/>
                <w:color w:val="000000"/>
              </w:rPr>
            </w:pPr>
          </w:p>
        </w:tc>
      </w:tr>
    </w:tbl>
    <w:p w14:paraId="1E03D04B">
      <w:pPr>
        <w:keepNext w:val="0"/>
        <w:keepLines w:val="0"/>
        <w:pageBreakBefore w:val="0"/>
        <w:widowControl w:val="0"/>
        <w:kinsoku/>
        <w:overflowPunct/>
        <w:topLinePunct w:val="0"/>
        <w:autoSpaceDE/>
        <w:autoSpaceDN/>
        <w:bidi w:val="0"/>
        <w:spacing w:line="600" w:lineRule="exact"/>
        <w:jc w:val="center"/>
        <w:rPr>
          <w:rFonts w:hint="eastAsia" w:ascii="方正小标宋_GBK" w:hAnsi="方正小标宋_GBK" w:eastAsia="方正小标宋_GBK"/>
          <w:color w:val="000000"/>
          <w:sz w:val="44"/>
          <w:lang w:val="en-US" w:eastAsia="zh-CN"/>
        </w:rPr>
      </w:pPr>
      <w:r>
        <w:rPr>
          <w:rFonts w:hint="eastAsia" w:ascii="方正小标宋_GBK" w:hAnsi="方正小标宋_GBK" w:eastAsia="方正小标宋_GBK"/>
          <w:color w:val="000000"/>
          <w:sz w:val="44"/>
          <w:lang w:val="en-US" w:eastAsia="zh-CN"/>
        </w:rPr>
        <w:t>岳阳市</w:t>
      </w:r>
      <w:r>
        <w:rPr>
          <w:rFonts w:hint="eastAsia" w:ascii="方正小标宋_GBK" w:hAnsi="方正小标宋_GBK" w:eastAsia="方正小标宋_GBK"/>
          <w:color w:val="000000"/>
          <w:sz w:val="44"/>
        </w:rPr>
        <w:t>优质</w:t>
      </w:r>
      <w:r>
        <w:rPr>
          <w:rFonts w:hint="eastAsia" w:ascii="方正小标宋_GBK" w:hAnsi="方正小标宋_GBK" w:eastAsia="方正小标宋_GBK"/>
          <w:color w:val="000000"/>
          <w:sz w:val="44"/>
          <w:lang w:val="en-US" w:eastAsia="zh-CN"/>
        </w:rPr>
        <w:t>消防</w:t>
      </w:r>
      <w:r>
        <w:rPr>
          <w:rFonts w:hint="eastAsia" w:ascii="方正小标宋_GBK" w:hAnsi="方正小标宋_GBK" w:eastAsia="方正小标宋_GBK"/>
          <w:color w:val="000000"/>
          <w:sz w:val="44"/>
        </w:rPr>
        <w:t>工程申报表</w:t>
      </w:r>
    </w:p>
    <w:p w14:paraId="01A3A5DA">
      <w:pPr>
        <w:keepNext w:val="0"/>
        <w:keepLines w:val="0"/>
        <w:pageBreakBefore w:val="0"/>
        <w:widowControl w:val="0"/>
        <w:kinsoku/>
        <w:overflowPunct/>
        <w:topLinePunct w:val="0"/>
        <w:autoSpaceDE/>
        <w:autoSpaceDN/>
        <w:bidi w:val="0"/>
        <w:spacing w:line="600" w:lineRule="exact"/>
        <w:jc w:val="both"/>
        <w:rPr>
          <w:rFonts w:hint="eastAsia" w:ascii="仿宋_GB2312" w:eastAsia="仿宋_GB2312"/>
          <w:color w:val="000000"/>
          <w:sz w:val="28"/>
        </w:rPr>
      </w:pPr>
      <w:r>
        <w:rPr>
          <w:rFonts w:hint="eastAsia" w:ascii="仿宋_GB2312" w:eastAsia="仿宋_GB2312"/>
          <w:color w:val="000000"/>
          <w:sz w:val="28"/>
        </w:rPr>
        <w:t>表1-3</w:t>
      </w:r>
    </w:p>
    <w:tbl>
      <w:tblPr>
        <w:tblStyle w:val="3"/>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7582"/>
      </w:tblGrid>
      <w:tr w14:paraId="1840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2355" w:type="dxa"/>
            <w:vAlign w:val="center"/>
          </w:tcPr>
          <w:p w14:paraId="5D793F6F">
            <w:pPr>
              <w:keepNext w:val="0"/>
              <w:keepLines w:val="0"/>
              <w:pageBreakBefore w:val="0"/>
              <w:widowControl w:val="0"/>
              <w:kinsoku/>
              <w:overflowPunct/>
              <w:topLinePunct w:val="0"/>
              <w:autoSpaceDE/>
              <w:autoSpaceDN/>
              <w:bidi w:val="0"/>
              <w:spacing w:line="600" w:lineRule="exact"/>
              <w:jc w:val="center"/>
              <w:rPr>
                <w:rFonts w:hint="eastAsia" w:ascii="仿宋_GB2312" w:eastAsia="仿宋_GB2312"/>
                <w:color w:val="000000"/>
                <w:sz w:val="30"/>
              </w:rPr>
            </w:pPr>
            <w:r>
              <w:rPr>
                <w:rFonts w:hint="eastAsia" w:ascii="仿宋_GB2312" w:eastAsia="仿宋_GB2312"/>
                <w:color w:val="000000"/>
                <w:sz w:val="30"/>
              </w:rPr>
              <w:t>建设（业主）</w:t>
            </w:r>
          </w:p>
          <w:p w14:paraId="251756E4">
            <w:pPr>
              <w:keepNext w:val="0"/>
              <w:keepLines w:val="0"/>
              <w:pageBreakBefore w:val="0"/>
              <w:widowControl w:val="0"/>
              <w:kinsoku/>
              <w:overflowPunct/>
              <w:topLinePunct w:val="0"/>
              <w:autoSpaceDE/>
              <w:autoSpaceDN/>
              <w:bidi w:val="0"/>
              <w:spacing w:line="600" w:lineRule="exact"/>
              <w:jc w:val="center"/>
              <w:rPr>
                <w:rFonts w:hint="eastAsia" w:ascii="仿宋_GB2312" w:eastAsia="仿宋_GB2312"/>
                <w:color w:val="000000"/>
                <w:sz w:val="30"/>
              </w:rPr>
            </w:pPr>
            <w:r>
              <w:rPr>
                <w:rFonts w:hint="eastAsia" w:ascii="仿宋_GB2312" w:eastAsia="仿宋_GB2312"/>
                <w:color w:val="000000"/>
                <w:sz w:val="30"/>
              </w:rPr>
              <w:t>单位意见</w:t>
            </w:r>
          </w:p>
        </w:tc>
        <w:tc>
          <w:tcPr>
            <w:tcW w:w="7582" w:type="dxa"/>
            <w:vAlign w:val="bottom"/>
          </w:tcPr>
          <w:p w14:paraId="69FA2ECD">
            <w:pPr>
              <w:keepNext w:val="0"/>
              <w:keepLines w:val="0"/>
              <w:pageBreakBefore w:val="0"/>
              <w:widowControl w:val="0"/>
              <w:kinsoku/>
              <w:wordWrap/>
              <w:overflowPunct/>
              <w:topLinePunct w:val="0"/>
              <w:autoSpaceDE/>
              <w:autoSpaceDN/>
              <w:bidi w:val="0"/>
              <w:spacing w:line="600" w:lineRule="exact"/>
              <w:ind w:firstLine="5400" w:firstLineChars="1800"/>
              <w:jc w:val="both"/>
              <w:rPr>
                <w:rFonts w:hint="eastAsia" w:ascii="仿宋_GB2312" w:eastAsia="仿宋_GB2312"/>
                <w:color w:val="000000"/>
                <w:sz w:val="30"/>
              </w:rPr>
            </w:pPr>
            <w:r>
              <w:rPr>
                <w:rFonts w:hint="eastAsia" w:ascii="仿宋_GB2312" w:eastAsia="仿宋_GB2312"/>
                <w:color w:val="000000"/>
                <w:sz w:val="30"/>
              </w:rPr>
              <w:t>（盖章）</w:t>
            </w:r>
          </w:p>
          <w:p w14:paraId="59F79AE8">
            <w:pPr>
              <w:keepNext w:val="0"/>
              <w:keepLines w:val="0"/>
              <w:pageBreakBefore w:val="0"/>
              <w:widowControl w:val="0"/>
              <w:kinsoku/>
              <w:overflowPunct/>
              <w:topLinePunct w:val="0"/>
              <w:autoSpaceDE/>
              <w:autoSpaceDN/>
              <w:bidi w:val="0"/>
              <w:spacing w:line="600" w:lineRule="exact"/>
              <w:ind w:firstLine="5400" w:firstLineChars="1800"/>
              <w:jc w:val="both"/>
              <w:rPr>
                <w:rFonts w:hint="eastAsia" w:ascii="仿宋_GB2312" w:eastAsia="仿宋_GB2312"/>
                <w:color w:val="000000"/>
                <w:sz w:val="30"/>
              </w:rPr>
            </w:pPr>
            <w:r>
              <w:rPr>
                <w:rFonts w:hint="eastAsia" w:ascii="仿宋_GB2312" w:eastAsia="仿宋_GB2312"/>
                <w:color w:val="000000"/>
                <w:sz w:val="30"/>
              </w:rPr>
              <w:t>年  月  日</w:t>
            </w:r>
          </w:p>
        </w:tc>
      </w:tr>
      <w:tr w14:paraId="1097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2355" w:type="dxa"/>
            <w:vAlign w:val="center"/>
          </w:tcPr>
          <w:p w14:paraId="6104F1A0">
            <w:pPr>
              <w:keepNext w:val="0"/>
              <w:keepLines w:val="0"/>
              <w:pageBreakBefore w:val="0"/>
              <w:widowControl w:val="0"/>
              <w:kinsoku/>
              <w:overflowPunct/>
              <w:topLinePunct w:val="0"/>
              <w:autoSpaceDE/>
              <w:autoSpaceDN/>
              <w:bidi w:val="0"/>
              <w:spacing w:line="600" w:lineRule="exact"/>
              <w:jc w:val="center"/>
              <w:rPr>
                <w:rFonts w:hint="eastAsia" w:ascii="仿宋_GB2312" w:eastAsia="仿宋_GB2312"/>
                <w:color w:val="000000"/>
                <w:sz w:val="30"/>
                <w:lang w:val="en-US" w:eastAsia="zh-CN"/>
              </w:rPr>
            </w:pPr>
            <w:r>
              <w:rPr>
                <w:rFonts w:hint="eastAsia" w:ascii="仿宋_GB2312" w:eastAsia="仿宋_GB2312"/>
                <w:color w:val="000000"/>
                <w:sz w:val="30"/>
                <w:lang w:val="en-US" w:eastAsia="zh-CN"/>
              </w:rPr>
              <w:t>消防施工质量</w:t>
            </w:r>
          </w:p>
          <w:p w14:paraId="575FC36E">
            <w:pPr>
              <w:keepNext w:val="0"/>
              <w:keepLines w:val="0"/>
              <w:pageBreakBefore w:val="0"/>
              <w:widowControl w:val="0"/>
              <w:kinsoku/>
              <w:overflowPunct/>
              <w:topLinePunct w:val="0"/>
              <w:autoSpaceDE/>
              <w:autoSpaceDN/>
              <w:bidi w:val="0"/>
              <w:spacing w:line="600" w:lineRule="exact"/>
              <w:jc w:val="center"/>
              <w:rPr>
                <w:rFonts w:hint="eastAsia" w:ascii="仿宋_GB2312" w:eastAsia="仿宋_GB2312"/>
                <w:color w:val="000000"/>
                <w:sz w:val="30"/>
                <w:lang w:val="en-US" w:eastAsia="zh-CN"/>
              </w:rPr>
            </w:pPr>
            <w:r>
              <w:rPr>
                <w:rFonts w:hint="eastAsia" w:ascii="仿宋_GB2312" w:eastAsia="仿宋_GB2312"/>
                <w:color w:val="000000"/>
                <w:sz w:val="30"/>
                <w:lang w:val="en-US" w:eastAsia="zh-CN"/>
              </w:rPr>
              <w:t>监督部门意见</w:t>
            </w:r>
          </w:p>
        </w:tc>
        <w:tc>
          <w:tcPr>
            <w:tcW w:w="7582" w:type="dxa"/>
            <w:vAlign w:val="bottom"/>
          </w:tcPr>
          <w:p w14:paraId="412FD625">
            <w:pPr>
              <w:keepNext w:val="0"/>
              <w:keepLines w:val="0"/>
              <w:pageBreakBefore w:val="0"/>
              <w:widowControl w:val="0"/>
              <w:kinsoku/>
              <w:wordWrap/>
              <w:overflowPunct/>
              <w:topLinePunct w:val="0"/>
              <w:autoSpaceDE/>
              <w:autoSpaceDN/>
              <w:bidi w:val="0"/>
              <w:spacing w:line="600" w:lineRule="exact"/>
              <w:ind w:firstLine="5400" w:firstLineChars="1800"/>
              <w:jc w:val="both"/>
              <w:rPr>
                <w:rFonts w:hint="eastAsia" w:ascii="仿宋_GB2312" w:eastAsia="仿宋_GB2312"/>
                <w:color w:val="000000"/>
                <w:sz w:val="30"/>
              </w:rPr>
            </w:pPr>
            <w:r>
              <w:rPr>
                <w:rFonts w:hint="eastAsia" w:ascii="仿宋_GB2312" w:eastAsia="仿宋_GB2312"/>
                <w:color w:val="000000"/>
                <w:sz w:val="30"/>
              </w:rPr>
              <w:t>（盖章）</w:t>
            </w:r>
          </w:p>
          <w:p w14:paraId="7A540BDA">
            <w:pPr>
              <w:keepNext w:val="0"/>
              <w:keepLines w:val="0"/>
              <w:pageBreakBefore w:val="0"/>
              <w:widowControl w:val="0"/>
              <w:kinsoku/>
              <w:overflowPunct/>
              <w:topLinePunct w:val="0"/>
              <w:autoSpaceDE/>
              <w:autoSpaceDN/>
              <w:bidi w:val="0"/>
              <w:spacing w:line="600" w:lineRule="exact"/>
              <w:ind w:firstLine="5400" w:firstLineChars="1800"/>
              <w:jc w:val="both"/>
              <w:rPr>
                <w:rFonts w:hint="eastAsia" w:ascii="仿宋_GB2312" w:eastAsia="仿宋_GB2312"/>
                <w:color w:val="000000"/>
                <w:sz w:val="30"/>
              </w:rPr>
            </w:pPr>
            <w:r>
              <w:rPr>
                <w:rFonts w:hint="eastAsia" w:ascii="仿宋_GB2312" w:eastAsia="仿宋_GB2312"/>
                <w:color w:val="000000"/>
                <w:sz w:val="30"/>
              </w:rPr>
              <w:t>年  月  日</w:t>
            </w:r>
          </w:p>
        </w:tc>
      </w:tr>
      <w:tr w14:paraId="4164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jc w:val="center"/>
        </w:trPr>
        <w:tc>
          <w:tcPr>
            <w:tcW w:w="2355" w:type="dxa"/>
            <w:vAlign w:val="center"/>
          </w:tcPr>
          <w:p w14:paraId="0B9C4B6B">
            <w:pPr>
              <w:keepNext w:val="0"/>
              <w:keepLines w:val="0"/>
              <w:pageBreakBefore w:val="0"/>
              <w:widowControl w:val="0"/>
              <w:kinsoku/>
              <w:overflowPunct/>
              <w:topLinePunct w:val="0"/>
              <w:autoSpaceDE/>
              <w:autoSpaceDN/>
              <w:bidi w:val="0"/>
              <w:spacing w:line="600" w:lineRule="exact"/>
              <w:jc w:val="center"/>
              <w:rPr>
                <w:rFonts w:hint="eastAsia" w:ascii="仿宋_GB2312" w:hAnsi="Times New Roman" w:eastAsia="仿宋_GB2312"/>
                <w:color w:val="000000"/>
                <w:sz w:val="30"/>
                <w:lang w:val="en-US" w:eastAsia="zh-CN"/>
              </w:rPr>
            </w:pPr>
            <w:r>
              <w:rPr>
                <w:rFonts w:hint="eastAsia" w:ascii="仿宋_GB2312" w:hAnsi="Times New Roman" w:eastAsia="仿宋_GB2312"/>
                <w:color w:val="000000"/>
                <w:sz w:val="30"/>
                <w:lang w:val="en-US" w:eastAsia="zh-CN"/>
              </w:rPr>
              <w:t>市</w:t>
            </w:r>
            <w:r>
              <w:rPr>
                <w:rFonts w:ascii="仿宋_GB2312" w:hAnsi="Times New Roman" w:eastAsia="仿宋_GB2312"/>
                <w:color w:val="000000"/>
                <w:sz w:val="30"/>
                <w:lang w:val="en-US" w:eastAsia="zh-CN"/>
              </w:rPr>
              <w:t>城乡建设协会</w:t>
            </w:r>
            <w:r>
              <w:rPr>
                <w:rFonts w:hint="eastAsia" w:ascii="仿宋_GB2312" w:hAnsi="Times New Roman" w:eastAsia="仿宋_GB2312"/>
                <w:color w:val="000000"/>
                <w:sz w:val="30"/>
                <w:lang w:val="en-US" w:eastAsia="zh-CN"/>
              </w:rPr>
              <w:t>建筑消防分会</w:t>
            </w:r>
          </w:p>
          <w:p w14:paraId="31D5D9C1">
            <w:pPr>
              <w:keepNext w:val="0"/>
              <w:keepLines w:val="0"/>
              <w:pageBreakBefore w:val="0"/>
              <w:widowControl w:val="0"/>
              <w:kinsoku/>
              <w:overflowPunct/>
              <w:topLinePunct w:val="0"/>
              <w:autoSpaceDE/>
              <w:autoSpaceDN/>
              <w:bidi w:val="0"/>
              <w:spacing w:line="600" w:lineRule="exact"/>
              <w:jc w:val="center"/>
              <w:rPr>
                <w:rFonts w:hint="eastAsia" w:ascii="仿宋_GB2312" w:hAnsi="Times New Roman" w:eastAsia="仿宋_GB2312"/>
                <w:color w:val="000000"/>
                <w:sz w:val="30"/>
                <w:lang w:val="en-US" w:eastAsia="zh-CN"/>
              </w:rPr>
            </w:pPr>
            <w:r>
              <w:rPr>
                <w:rFonts w:hint="eastAsia" w:ascii="仿宋_GB2312" w:hAnsi="Times New Roman" w:eastAsia="仿宋_GB2312"/>
                <w:color w:val="000000"/>
                <w:sz w:val="30"/>
                <w:lang w:val="en-US" w:eastAsia="zh-CN"/>
              </w:rPr>
              <w:t>意 见</w:t>
            </w:r>
          </w:p>
        </w:tc>
        <w:tc>
          <w:tcPr>
            <w:tcW w:w="7582" w:type="dxa"/>
            <w:vAlign w:val="bottom"/>
          </w:tcPr>
          <w:p w14:paraId="5CB98FAB">
            <w:pPr>
              <w:keepNext w:val="0"/>
              <w:keepLines w:val="0"/>
              <w:pageBreakBefore w:val="0"/>
              <w:widowControl w:val="0"/>
              <w:kinsoku/>
              <w:wordWrap/>
              <w:overflowPunct/>
              <w:topLinePunct w:val="0"/>
              <w:autoSpaceDE/>
              <w:autoSpaceDN/>
              <w:bidi w:val="0"/>
              <w:spacing w:line="600" w:lineRule="exact"/>
              <w:jc w:val="center"/>
              <w:rPr>
                <w:rFonts w:hint="eastAsia" w:ascii="仿宋_GB2312" w:eastAsia="仿宋_GB2312"/>
                <w:color w:val="000000"/>
                <w:sz w:val="30"/>
                <w:lang w:val="en-US" w:eastAsia="zh-CN"/>
              </w:rPr>
            </w:pPr>
            <w:r>
              <w:rPr>
                <w:rFonts w:hint="eastAsia" w:ascii="仿宋_GB2312" w:eastAsia="仿宋_GB2312"/>
                <w:color w:val="000000"/>
                <w:sz w:val="30"/>
                <w:lang w:val="en-US" w:eastAsia="zh-CN"/>
              </w:rPr>
              <w:t xml:space="preserve">                              </w:t>
            </w:r>
            <w:r>
              <w:rPr>
                <w:rFonts w:hint="eastAsia" w:ascii="仿宋_GB2312" w:eastAsia="仿宋_GB2312"/>
                <w:color w:val="000000"/>
                <w:sz w:val="30"/>
              </w:rPr>
              <w:t>（盖章）</w:t>
            </w:r>
          </w:p>
          <w:p w14:paraId="2553CA6B">
            <w:pPr>
              <w:keepNext w:val="0"/>
              <w:keepLines w:val="0"/>
              <w:pageBreakBefore w:val="0"/>
              <w:widowControl w:val="0"/>
              <w:kinsoku/>
              <w:wordWrap/>
              <w:overflowPunct/>
              <w:topLinePunct w:val="0"/>
              <w:autoSpaceDE/>
              <w:autoSpaceDN/>
              <w:bidi w:val="0"/>
              <w:spacing w:line="600" w:lineRule="exact"/>
              <w:ind w:firstLine="5100" w:firstLineChars="1700"/>
              <w:jc w:val="both"/>
              <w:rPr>
                <w:rFonts w:hint="eastAsia" w:ascii="仿宋_GB2312" w:eastAsia="仿宋_GB2312"/>
                <w:color w:val="000000"/>
                <w:sz w:val="30"/>
              </w:rPr>
            </w:pPr>
            <w:r>
              <w:rPr>
                <w:rFonts w:hint="eastAsia" w:ascii="仿宋_GB2312" w:eastAsia="仿宋_GB2312"/>
                <w:color w:val="000000"/>
                <w:sz w:val="30"/>
              </w:rPr>
              <w:t>年  月  日</w:t>
            </w:r>
          </w:p>
        </w:tc>
      </w:tr>
    </w:tbl>
    <w:p w14:paraId="2F7A63B5">
      <w:pPr>
        <w:keepNext w:val="0"/>
        <w:keepLines w:val="0"/>
        <w:pageBreakBefore w:val="0"/>
        <w:widowControl w:val="0"/>
        <w:kinsoku/>
        <w:overflowPunct/>
        <w:topLinePunct w:val="0"/>
        <w:autoSpaceDE/>
        <w:autoSpaceDN/>
        <w:bidi w:val="0"/>
        <w:spacing w:line="600" w:lineRule="exact"/>
        <w:jc w:val="both"/>
        <w:rPr>
          <w:rFonts w:hint="eastAsia" w:ascii="仿宋_GB2312" w:eastAsia="仿宋_GB2312"/>
          <w:color w:val="000000"/>
        </w:rPr>
        <w:sectPr>
          <w:footerReference r:id="rId6" w:type="first"/>
          <w:headerReference r:id="rId3" w:type="default"/>
          <w:footerReference r:id="rId4" w:type="default"/>
          <w:footerReference r:id="rId5" w:type="even"/>
          <w:pgSz w:w="11906" w:h="16838"/>
          <w:pgMar w:top="1814" w:right="1531" w:bottom="1701" w:left="1531" w:header="851" w:footer="992" w:gutter="0"/>
          <w:pgNumType w:start="1"/>
          <w:cols w:space="720" w:num="1"/>
          <w:titlePg/>
          <w:docGrid w:type="lines" w:linePitch="435" w:charSpace="0"/>
        </w:sectPr>
      </w:pPr>
    </w:p>
    <w:p w14:paraId="6FB62CB7">
      <w:pPr>
        <w:keepNext w:val="0"/>
        <w:keepLines w:val="0"/>
        <w:pageBreakBefore w:val="0"/>
        <w:widowControl w:val="0"/>
        <w:kinsoku/>
        <w:wordWrap/>
        <w:overflowPunct/>
        <w:topLinePunct w:val="0"/>
        <w:autoSpaceDE/>
        <w:autoSpaceDN/>
        <w:bidi w:val="0"/>
        <w:adjustRightInd/>
        <w:snapToGrid/>
        <w:spacing w:line="600" w:lineRule="exact"/>
        <w:ind w:left="-420" w:leftChars="-200"/>
        <w:jc w:val="both"/>
        <w:textAlignment w:val="auto"/>
        <w:rPr>
          <w:rFonts w:hint="eastAsia" w:ascii="黑体" w:hAnsi="黑体" w:eastAsia="黑体"/>
          <w:bCs/>
          <w:color w:val="000000"/>
          <w:sz w:val="28"/>
          <w:szCs w:val="36"/>
        </w:rPr>
      </w:pPr>
      <w:r>
        <w:rPr>
          <w:rFonts w:hint="eastAsia" w:ascii="黑体" w:hAnsi="黑体" w:eastAsia="黑体"/>
          <w:bCs/>
          <w:color w:val="000000"/>
          <w:sz w:val="28"/>
          <w:szCs w:val="36"/>
        </w:rPr>
        <w:t>附件2：</w:t>
      </w:r>
    </w:p>
    <w:p w14:paraId="0843E377">
      <w:pPr>
        <w:keepNext w:val="0"/>
        <w:keepLines w:val="0"/>
        <w:pageBreakBefore w:val="0"/>
        <w:widowControl w:val="0"/>
        <w:kinsoku/>
        <w:overflowPunct/>
        <w:topLinePunct w:val="0"/>
        <w:autoSpaceDE/>
        <w:autoSpaceDN/>
        <w:bidi w:val="0"/>
        <w:spacing w:line="600" w:lineRule="exact"/>
        <w:jc w:val="center"/>
        <w:rPr>
          <w:rFonts w:hint="eastAsia" w:ascii="方正小标宋_GBK" w:hAnsi="方正小标宋_GBK" w:eastAsia="方正小标宋_GBK"/>
          <w:bCs/>
          <w:color w:val="000000"/>
          <w:sz w:val="40"/>
        </w:rPr>
      </w:pPr>
      <w:r>
        <w:rPr>
          <w:rFonts w:hint="eastAsia" w:ascii="方正小标宋_GBK" w:hAnsi="方正小标宋_GBK" w:eastAsia="方正小标宋_GBK"/>
          <w:bCs/>
          <w:color w:val="000000"/>
          <w:sz w:val="40"/>
        </w:rPr>
        <w:t>岳阳市优质</w:t>
      </w:r>
      <w:r>
        <w:rPr>
          <w:rFonts w:hint="eastAsia" w:ascii="方正小标宋_GBK" w:hAnsi="方正小标宋_GBK" w:eastAsia="方正小标宋_GBK"/>
          <w:bCs/>
          <w:color w:val="000000"/>
          <w:sz w:val="40"/>
          <w:lang w:val="en-US" w:eastAsia="zh-CN"/>
        </w:rPr>
        <w:t>消防</w:t>
      </w:r>
      <w:r>
        <w:rPr>
          <w:rFonts w:hint="eastAsia" w:ascii="方正小标宋_GBK" w:hAnsi="方正小标宋_GBK" w:eastAsia="方正小标宋_GBK"/>
          <w:bCs/>
          <w:color w:val="000000"/>
          <w:sz w:val="40"/>
        </w:rPr>
        <w:t>工程市外申报工程信息表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880"/>
        <w:gridCol w:w="1440"/>
        <w:gridCol w:w="2654"/>
      </w:tblGrid>
      <w:tr w14:paraId="5893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56C7104E">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工程名称</w:t>
            </w:r>
          </w:p>
        </w:tc>
        <w:tc>
          <w:tcPr>
            <w:tcW w:w="6974" w:type="dxa"/>
            <w:gridSpan w:val="3"/>
            <w:vAlign w:val="center"/>
          </w:tcPr>
          <w:p w14:paraId="5A5F701F">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0A6D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01DAB586">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建设地点</w:t>
            </w:r>
          </w:p>
        </w:tc>
        <w:tc>
          <w:tcPr>
            <w:tcW w:w="6974" w:type="dxa"/>
            <w:gridSpan w:val="3"/>
            <w:vAlign w:val="center"/>
          </w:tcPr>
          <w:p w14:paraId="2F9C87CA">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2C2E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379DFA35">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工程类别</w:t>
            </w:r>
          </w:p>
        </w:tc>
        <w:tc>
          <w:tcPr>
            <w:tcW w:w="2880" w:type="dxa"/>
            <w:vAlign w:val="center"/>
          </w:tcPr>
          <w:p w14:paraId="1B7AF6B6">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c>
          <w:tcPr>
            <w:tcW w:w="1440" w:type="dxa"/>
            <w:vAlign w:val="center"/>
          </w:tcPr>
          <w:p w14:paraId="4DC06758">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建筑面积</w:t>
            </w:r>
          </w:p>
        </w:tc>
        <w:tc>
          <w:tcPr>
            <w:tcW w:w="2654" w:type="dxa"/>
            <w:vAlign w:val="center"/>
          </w:tcPr>
          <w:p w14:paraId="1D46221E">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1417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77A7189D">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开工时间</w:t>
            </w:r>
          </w:p>
        </w:tc>
        <w:tc>
          <w:tcPr>
            <w:tcW w:w="2880" w:type="dxa"/>
            <w:vAlign w:val="center"/>
          </w:tcPr>
          <w:p w14:paraId="1B7F26B0">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c>
          <w:tcPr>
            <w:tcW w:w="1440" w:type="dxa"/>
            <w:vAlign w:val="center"/>
          </w:tcPr>
          <w:p w14:paraId="5A1B1755">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竣工时间</w:t>
            </w:r>
          </w:p>
        </w:tc>
        <w:tc>
          <w:tcPr>
            <w:tcW w:w="2654" w:type="dxa"/>
            <w:vAlign w:val="center"/>
          </w:tcPr>
          <w:p w14:paraId="54B3B9B1">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3D9C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1999318B">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施工单位</w:t>
            </w:r>
          </w:p>
        </w:tc>
        <w:tc>
          <w:tcPr>
            <w:tcW w:w="6974" w:type="dxa"/>
            <w:gridSpan w:val="3"/>
            <w:vAlign w:val="center"/>
          </w:tcPr>
          <w:p w14:paraId="48B46775">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024C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4E4CF62C">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联系人</w:t>
            </w:r>
          </w:p>
        </w:tc>
        <w:tc>
          <w:tcPr>
            <w:tcW w:w="2880" w:type="dxa"/>
            <w:vAlign w:val="center"/>
          </w:tcPr>
          <w:p w14:paraId="5A76ED96">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c>
          <w:tcPr>
            <w:tcW w:w="1440" w:type="dxa"/>
            <w:vAlign w:val="center"/>
          </w:tcPr>
          <w:p w14:paraId="72D3B392">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联系电话</w:t>
            </w:r>
          </w:p>
        </w:tc>
        <w:tc>
          <w:tcPr>
            <w:tcW w:w="2654" w:type="dxa"/>
            <w:vAlign w:val="center"/>
          </w:tcPr>
          <w:p w14:paraId="4C476BDE">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41DB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471A099B">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建设单位</w:t>
            </w:r>
          </w:p>
        </w:tc>
        <w:tc>
          <w:tcPr>
            <w:tcW w:w="6974" w:type="dxa"/>
            <w:gridSpan w:val="3"/>
            <w:vAlign w:val="center"/>
          </w:tcPr>
          <w:p w14:paraId="425565C7">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51D3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75FD24D6">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联系人</w:t>
            </w:r>
          </w:p>
        </w:tc>
        <w:tc>
          <w:tcPr>
            <w:tcW w:w="2880" w:type="dxa"/>
            <w:vAlign w:val="center"/>
          </w:tcPr>
          <w:p w14:paraId="1A057778">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c>
          <w:tcPr>
            <w:tcW w:w="1440" w:type="dxa"/>
            <w:vAlign w:val="center"/>
          </w:tcPr>
          <w:p w14:paraId="5AD2CD6F">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联系电话</w:t>
            </w:r>
          </w:p>
        </w:tc>
        <w:tc>
          <w:tcPr>
            <w:tcW w:w="2654" w:type="dxa"/>
            <w:vAlign w:val="center"/>
          </w:tcPr>
          <w:p w14:paraId="6A3BE2DC">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310E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2732CD6B">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设计单位</w:t>
            </w:r>
          </w:p>
        </w:tc>
        <w:tc>
          <w:tcPr>
            <w:tcW w:w="6974" w:type="dxa"/>
            <w:gridSpan w:val="3"/>
            <w:vAlign w:val="center"/>
          </w:tcPr>
          <w:p w14:paraId="70EC4078">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4D0B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144AF63F">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lang w:val="en-US" w:eastAsia="zh-CN"/>
              </w:rPr>
            </w:pPr>
            <w:r>
              <w:rPr>
                <w:rFonts w:hint="eastAsia"/>
                <w:color w:val="000000"/>
                <w:lang w:val="en-US" w:eastAsia="zh-CN"/>
              </w:rPr>
              <w:t>检测单位</w:t>
            </w:r>
          </w:p>
        </w:tc>
        <w:tc>
          <w:tcPr>
            <w:tcW w:w="6974" w:type="dxa"/>
            <w:gridSpan w:val="3"/>
            <w:vAlign w:val="center"/>
          </w:tcPr>
          <w:p w14:paraId="7FC03D3D">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1944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70177C3F">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监理单位</w:t>
            </w:r>
          </w:p>
        </w:tc>
        <w:tc>
          <w:tcPr>
            <w:tcW w:w="6974" w:type="dxa"/>
            <w:gridSpan w:val="3"/>
            <w:vAlign w:val="center"/>
          </w:tcPr>
          <w:p w14:paraId="627AFF4E">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430A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3354CC10">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总监</w:t>
            </w:r>
          </w:p>
        </w:tc>
        <w:tc>
          <w:tcPr>
            <w:tcW w:w="2880" w:type="dxa"/>
            <w:vAlign w:val="center"/>
          </w:tcPr>
          <w:p w14:paraId="4B27626E">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c>
          <w:tcPr>
            <w:tcW w:w="1440" w:type="dxa"/>
            <w:vAlign w:val="center"/>
          </w:tcPr>
          <w:p w14:paraId="52CF73C4">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联系电话</w:t>
            </w:r>
          </w:p>
        </w:tc>
        <w:tc>
          <w:tcPr>
            <w:tcW w:w="2654" w:type="dxa"/>
            <w:vAlign w:val="center"/>
          </w:tcPr>
          <w:p w14:paraId="0D51E8A0">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3395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29A3B537">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质量监督部门</w:t>
            </w:r>
          </w:p>
        </w:tc>
        <w:tc>
          <w:tcPr>
            <w:tcW w:w="6974" w:type="dxa"/>
            <w:gridSpan w:val="3"/>
            <w:vAlign w:val="center"/>
          </w:tcPr>
          <w:p w14:paraId="55E278E1">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3D6E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31C83FEC">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质检员</w:t>
            </w:r>
          </w:p>
        </w:tc>
        <w:tc>
          <w:tcPr>
            <w:tcW w:w="2880" w:type="dxa"/>
            <w:vAlign w:val="center"/>
          </w:tcPr>
          <w:p w14:paraId="7095DA2D">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c>
          <w:tcPr>
            <w:tcW w:w="1440" w:type="dxa"/>
            <w:vAlign w:val="center"/>
          </w:tcPr>
          <w:p w14:paraId="5E257FAE">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联系电话</w:t>
            </w:r>
          </w:p>
        </w:tc>
        <w:tc>
          <w:tcPr>
            <w:tcW w:w="2654" w:type="dxa"/>
            <w:vAlign w:val="center"/>
          </w:tcPr>
          <w:p w14:paraId="235C9105">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r w14:paraId="37C8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8522" w:type="dxa"/>
            <w:gridSpan w:val="4"/>
            <w:vAlign w:val="center"/>
          </w:tcPr>
          <w:p w14:paraId="11EA444F">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r>
              <w:rPr>
                <w:rFonts w:hint="eastAsia"/>
                <w:color w:val="000000"/>
              </w:rPr>
              <w:t>工程概况：（此栏可另附页）</w:t>
            </w:r>
          </w:p>
          <w:p w14:paraId="6671FCF6">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p w14:paraId="7DA20F5E">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p w14:paraId="3B3FF170">
            <w:pPr>
              <w:keepNext w:val="0"/>
              <w:keepLines w:val="0"/>
              <w:pageBreakBefore w:val="0"/>
              <w:widowControl w:val="0"/>
              <w:kinsoku/>
              <w:wordWrap/>
              <w:overflowPunct/>
              <w:topLinePunct w:val="0"/>
              <w:autoSpaceDE/>
              <w:autoSpaceDN/>
              <w:bidi w:val="0"/>
              <w:snapToGrid/>
              <w:spacing w:line="400" w:lineRule="exact"/>
              <w:jc w:val="center"/>
              <w:rPr>
                <w:rFonts w:hint="eastAsia"/>
                <w:color w:val="000000"/>
              </w:rPr>
            </w:pPr>
          </w:p>
        </w:tc>
      </w:tr>
    </w:tbl>
    <w:p w14:paraId="405ACF48">
      <w:pPr>
        <w:keepNext w:val="0"/>
        <w:keepLines w:val="0"/>
        <w:pageBreakBefore w:val="0"/>
        <w:widowControl w:val="0"/>
        <w:kinsoku/>
        <w:overflowPunct/>
        <w:topLinePunct w:val="0"/>
        <w:autoSpaceDE/>
        <w:autoSpaceDN/>
        <w:bidi w:val="0"/>
        <w:spacing w:line="600" w:lineRule="exact"/>
        <w:jc w:val="both"/>
        <w:rPr>
          <w:color w:val="000000"/>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797" w:bottom="1440" w:left="1797" w:header="851" w:footer="992" w:gutter="0"/>
          <w:pgNumType w:start="13"/>
          <w:cols w:space="720" w:num="1"/>
          <w:docGrid w:type="lines" w:linePitch="312" w:charSpace="0"/>
        </w:sectPr>
      </w:pPr>
      <w:r>
        <w:rPr>
          <w:color w:val="000000"/>
        </w:rPr>
        <mc:AlternateContent>
          <mc:Choice Requires="wps">
            <w:drawing>
              <wp:anchor distT="0" distB="0" distL="0" distR="0" simplePos="0" relativeHeight="251659264" behindDoc="0" locked="0" layoutInCell="1" allowOverlap="1">
                <wp:simplePos x="0" y="0"/>
                <wp:positionH relativeFrom="column">
                  <wp:posOffset>-8890</wp:posOffset>
                </wp:positionH>
                <wp:positionV relativeFrom="paragraph">
                  <wp:posOffset>705485</wp:posOffset>
                </wp:positionV>
                <wp:extent cx="5324475" cy="409575"/>
                <wp:effectExtent l="0" t="0" r="0" b="0"/>
                <wp:wrapNone/>
                <wp:docPr id="1" name="_x0000_s1026"/>
                <wp:cNvGraphicFramePr/>
                <a:graphic xmlns:a="http://schemas.openxmlformats.org/drawingml/2006/main">
                  <a:graphicData uri="http://schemas.microsoft.com/office/word/2010/wordprocessingShape">
                    <wps:wsp>
                      <wps:cNvSpPr/>
                      <wps:spPr>
                        <a:xfrm>
                          <a:off x="0" y="0"/>
                          <a:ext cx="5324475" cy="409575"/>
                        </a:xfrm>
                        <a:prstGeom prst="rect">
                          <a:avLst/>
                        </a:prstGeom>
                      </wps:spPr>
                      <wps:txbx>
                        <w:txbxContent>
                          <w:p w14:paraId="391D9A8B">
                            <w:pPr>
                              <w:jc w:val="both"/>
                              <w:rPr>
                                <w:rFonts w:hint="eastAsia"/>
                                <w:sz w:val="18"/>
                              </w:rPr>
                            </w:pPr>
                          </w:p>
                          <w:p w14:paraId="754F3C77"/>
                        </w:txbxContent>
                      </wps:txbx>
                      <wps:bodyPr rot="0" vert="horz" wrap="square" lIns="91440" tIns="45720" rIns="91440" bIns="45720" anchor="t" anchorCtr="0"/>
                    </wps:wsp>
                  </a:graphicData>
                </a:graphic>
              </wp:anchor>
            </w:drawing>
          </mc:Choice>
          <mc:Fallback>
            <w:pict>
              <v:rect id="_x0000_s1026" o:spid="_x0000_s1026" o:spt="1" style="position:absolute;left:0pt;margin-left:-0.7pt;margin-top:55.55pt;height:32.25pt;width:419.25pt;z-index:251659264;mso-width-relative:page;mso-height-relative:page;" filled="f" stroked="f" coordsize="21600,21600" o:gfxdata="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CY7QDaAAAACgEAAA8AAAAAAAAAAQAgAAAAIgAAAGRycy9kb3ducmV2Lnht&#10;bFBLAQIUABQAAAAIAIdO4kDgaMNQvgEAAIUDAAAOAAAAAAAAAAEAIAAAACkBAABkcnMvZTJvRG9j&#10;LnhtbFBLBQYAAAAABgAGAFkBAABZBQAAAAA=&#10;">
                <v:fill on="f" focussize="0,0"/>
                <v:stroke on="f"/>
                <v:imagedata o:title=""/>
                <o:lock v:ext="edit" aspectratio="f"/>
                <v:textbox>
                  <w:txbxContent>
                    <w:p w14:paraId="391D9A8B">
                      <w:pPr>
                        <w:jc w:val="both"/>
                        <w:rPr>
                          <w:rFonts w:hint="eastAsia"/>
                          <w:sz w:val="18"/>
                        </w:rPr>
                      </w:pPr>
                    </w:p>
                    <w:p w14:paraId="754F3C77"/>
                  </w:txbxContent>
                </v:textbox>
              </v:rect>
            </w:pict>
          </mc:Fallback>
        </mc:AlternateContent>
      </w:r>
    </w:p>
    <w:p w14:paraId="28FADB32">
      <w:pPr>
        <w:keepNext w:val="0"/>
        <w:keepLines w:val="0"/>
        <w:pageBreakBefore w:val="0"/>
        <w:widowControl w:val="0"/>
        <w:kinsoku/>
        <w:wordWrap/>
        <w:overflowPunct/>
        <w:topLinePunct w:val="0"/>
        <w:autoSpaceDE/>
        <w:autoSpaceDN/>
        <w:bidi w:val="0"/>
        <w:adjustRightInd/>
        <w:snapToGrid/>
        <w:spacing w:line="600" w:lineRule="exact"/>
        <w:ind w:left="-420" w:leftChars="-200"/>
        <w:jc w:val="both"/>
        <w:textAlignment w:val="auto"/>
        <w:rPr>
          <w:rFonts w:hint="eastAsia" w:ascii="黑体" w:hAnsi="黑体" w:eastAsia="黑体"/>
          <w:color w:val="000000"/>
          <w:sz w:val="28"/>
          <w:szCs w:val="36"/>
        </w:rPr>
      </w:pPr>
      <w:r>
        <w:rPr>
          <w:rFonts w:hint="eastAsia" w:ascii="黑体" w:hAnsi="黑体" w:eastAsia="黑体"/>
          <w:color w:val="000000"/>
          <w:sz w:val="28"/>
          <w:szCs w:val="36"/>
        </w:rPr>
        <w:t>附件3：</w:t>
      </w:r>
    </w:p>
    <w:p w14:paraId="1B857E10">
      <w:pPr>
        <w:keepNext w:val="0"/>
        <w:keepLines w:val="0"/>
        <w:pageBreakBefore w:val="0"/>
        <w:widowControl w:val="0"/>
        <w:kinsoku/>
        <w:overflowPunct/>
        <w:topLinePunct w:val="0"/>
        <w:autoSpaceDE/>
        <w:autoSpaceDN/>
        <w:bidi w:val="0"/>
        <w:spacing w:line="600" w:lineRule="exact"/>
        <w:jc w:val="center"/>
        <w:rPr>
          <w:rFonts w:hint="eastAsia" w:ascii="方正小标宋_GBK" w:hAnsi="方正小标宋_GBK" w:eastAsia="方正小标宋_GBK"/>
          <w:color w:val="000000"/>
          <w:sz w:val="44"/>
        </w:rPr>
      </w:pPr>
      <w:r>
        <w:rPr>
          <w:rFonts w:hint="eastAsia" w:ascii="方正小标宋_GBK" w:hAnsi="方正小标宋_GBK" w:eastAsia="方正小标宋_GBK"/>
          <w:color w:val="000000"/>
          <w:sz w:val="44"/>
        </w:rPr>
        <w:t>岳阳市优质</w:t>
      </w:r>
      <w:r>
        <w:rPr>
          <w:rFonts w:hint="eastAsia" w:ascii="方正小标宋_GBK" w:hAnsi="方正小标宋_GBK" w:eastAsia="方正小标宋_GBK"/>
          <w:color w:val="000000"/>
          <w:sz w:val="44"/>
          <w:lang w:val="en-US" w:eastAsia="zh-CN"/>
        </w:rPr>
        <w:t>消防</w:t>
      </w:r>
      <w:r>
        <w:rPr>
          <w:rFonts w:hint="eastAsia" w:ascii="方正小标宋_GBK" w:hAnsi="方正小标宋_GBK" w:eastAsia="方正小标宋_GBK"/>
          <w:color w:val="000000"/>
          <w:sz w:val="44"/>
        </w:rPr>
        <w:t>工程申报工程汇总表</w:t>
      </w:r>
    </w:p>
    <w:p w14:paraId="7F6728BF">
      <w:pPr>
        <w:keepNext w:val="0"/>
        <w:keepLines w:val="0"/>
        <w:pageBreakBefore w:val="0"/>
        <w:widowControl w:val="0"/>
        <w:kinsoku/>
        <w:overflowPunct/>
        <w:topLinePunct w:val="0"/>
        <w:autoSpaceDE/>
        <w:autoSpaceDN/>
        <w:bidi w:val="0"/>
        <w:spacing w:line="600" w:lineRule="exact"/>
        <w:jc w:val="both"/>
        <w:rPr>
          <w:rFonts w:hint="eastAsia" w:ascii="仿宋_GB2312" w:eastAsia="仿宋_GB2312"/>
          <w:color w:val="000000"/>
          <w:sz w:val="24"/>
        </w:rPr>
      </w:pPr>
      <w:r>
        <w:rPr>
          <w:rFonts w:hint="eastAsia" w:ascii="仿宋_GB2312" w:eastAsia="仿宋_GB2312"/>
          <w:color w:val="000000"/>
          <w:sz w:val="24"/>
        </w:rPr>
        <w:t>填报单位（盖章）：</w:t>
      </w:r>
    </w:p>
    <w:tbl>
      <w:tblPr>
        <w:tblStyle w:val="3"/>
        <w:tblW w:w="14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10"/>
        <w:gridCol w:w="970"/>
        <w:gridCol w:w="975"/>
        <w:gridCol w:w="1457"/>
        <w:gridCol w:w="960"/>
        <w:gridCol w:w="954"/>
        <w:gridCol w:w="990"/>
        <w:gridCol w:w="953"/>
        <w:gridCol w:w="1222"/>
        <w:gridCol w:w="1435"/>
        <w:gridCol w:w="986"/>
        <w:gridCol w:w="918"/>
        <w:gridCol w:w="890"/>
      </w:tblGrid>
      <w:tr w14:paraId="5B9C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57" w:type="dxa"/>
            <w:vAlign w:val="center"/>
          </w:tcPr>
          <w:p w14:paraId="18EA75E4">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序号</w:t>
            </w:r>
          </w:p>
        </w:tc>
        <w:tc>
          <w:tcPr>
            <w:tcW w:w="1210" w:type="dxa"/>
            <w:vAlign w:val="center"/>
          </w:tcPr>
          <w:p w14:paraId="299D2ECA">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工程名称</w:t>
            </w:r>
          </w:p>
        </w:tc>
        <w:tc>
          <w:tcPr>
            <w:tcW w:w="970" w:type="dxa"/>
            <w:vAlign w:val="center"/>
          </w:tcPr>
          <w:p w14:paraId="47609253">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建设</w:t>
            </w:r>
          </w:p>
          <w:p w14:paraId="12D359B2">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单位</w:t>
            </w:r>
          </w:p>
        </w:tc>
        <w:tc>
          <w:tcPr>
            <w:tcW w:w="975" w:type="dxa"/>
            <w:vAlign w:val="center"/>
          </w:tcPr>
          <w:p w14:paraId="297CC921">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施工</w:t>
            </w:r>
          </w:p>
          <w:p w14:paraId="1D643854">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单位</w:t>
            </w:r>
          </w:p>
        </w:tc>
        <w:tc>
          <w:tcPr>
            <w:tcW w:w="1457" w:type="dxa"/>
            <w:vAlign w:val="center"/>
          </w:tcPr>
          <w:p w14:paraId="219B8AB9">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工程地址</w:t>
            </w:r>
          </w:p>
        </w:tc>
        <w:tc>
          <w:tcPr>
            <w:tcW w:w="960" w:type="dxa"/>
            <w:vAlign w:val="center"/>
          </w:tcPr>
          <w:p w14:paraId="03D176A5">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工程</w:t>
            </w:r>
          </w:p>
          <w:p w14:paraId="784A469D">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规模</w:t>
            </w:r>
          </w:p>
        </w:tc>
        <w:tc>
          <w:tcPr>
            <w:tcW w:w="954" w:type="dxa"/>
            <w:vAlign w:val="center"/>
          </w:tcPr>
          <w:p w14:paraId="54D13206">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竣工</w:t>
            </w:r>
          </w:p>
          <w:p w14:paraId="2C0B9EA0">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时间</w:t>
            </w:r>
          </w:p>
        </w:tc>
        <w:tc>
          <w:tcPr>
            <w:tcW w:w="990" w:type="dxa"/>
            <w:vAlign w:val="center"/>
          </w:tcPr>
          <w:p w14:paraId="6C77A88F">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备案</w:t>
            </w:r>
          </w:p>
          <w:p w14:paraId="1D3CB93D">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时间</w:t>
            </w:r>
          </w:p>
        </w:tc>
        <w:tc>
          <w:tcPr>
            <w:tcW w:w="953" w:type="dxa"/>
            <w:vAlign w:val="center"/>
          </w:tcPr>
          <w:p w14:paraId="0D220FCD">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项目</w:t>
            </w:r>
          </w:p>
          <w:p w14:paraId="4E90D2B5">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经理</w:t>
            </w:r>
          </w:p>
        </w:tc>
        <w:tc>
          <w:tcPr>
            <w:tcW w:w="1222" w:type="dxa"/>
            <w:vAlign w:val="center"/>
          </w:tcPr>
          <w:p w14:paraId="579D9591">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联系人</w:t>
            </w:r>
          </w:p>
        </w:tc>
        <w:tc>
          <w:tcPr>
            <w:tcW w:w="1435" w:type="dxa"/>
            <w:vAlign w:val="center"/>
          </w:tcPr>
          <w:p w14:paraId="3421EBE0">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联系电话</w:t>
            </w:r>
          </w:p>
        </w:tc>
        <w:tc>
          <w:tcPr>
            <w:tcW w:w="986" w:type="dxa"/>
            <w:vAlign w:val="center"/>
          </w:tcPr>
          <w:p w14:paraId="688D1AA2">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监理</w:t>
            </w:r>
          </w:p>
          <w:p w14:paraId="270A6B73">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单位</w:t>
            </w:r>
          </w:p>
        </w:tc>
        <w:tc>
          <w:tcPr>
            <w:tcW w:w="918" w:type="dxa"/>
            <w:vAlign w:val="center"/>
          </w:tcPr>
          <w:p w14:paraId="567EC00B">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lang w:val="en-US" w:eastAsia="zh-CN"/>
              </w:rPr>
            </w:pPr>
            <w:r>
              <w:rPr>
                <w:rFonts w:hint="eastAsia" w:ascii="仿宋_GB2312" w:hAnsi="宋体" w:eastAsia="仿宋_GB2312"/>
                <w:b/>
                <w:bCs/>
                <w:color w:val="000000"/>
                <w:sz w:val="24"/>
                <w:lang w:val="en-US" w:eastAsia="zh-CN"/>
              </w:rPr>
              <w:t>设计</w:t>
            </w:r>
          </w:p>
          <w:p w14:paraId="1FFAA96A">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lang w:val="en-US" w:eastAsia="zh-CN"/>
              </w:rPr>
            </w:pPr>
            <w:r>
              <w:rPr>
                <w:rFonts w:hint="eastAsia" w:ascii="仿宋_GB2312" w:hAnsi="宋体" w:eastAsia="仿宋_GB2312"/>
                <w:b/>
                <w:bCs/>
                <w:color w:val="000000"/>
                <w:sz w:val="24"/>
                <w:lang w:val="en-US" w:eastAsia="zh-CN"/>
              </w:rPr>
              <w:t>单位</w:t>
            </w:r>
          </w:p>
        </w:tc>
        <w:tc>
          <w:tcPr>
            <w:tcW w:w="890" w:type="dxa"/>
            <w:vAlign w:val="center"/>
          </w:tcPr>
          <w:p w14:paraId="332D3F69">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lang w:val="en-US" w:eastAsia="zh-CN"/>
              </w:rPr>
            </w:pPr>
            <w:r>
              <w:rPr>
                <w:rFonts w:hint="eastAsia" w:ascii="仿宋_GB2312" w:hAnsi="宋体" w:eastAsia="仿宋_GB2312"/>
                <w:b/>
                <w:bCs/>
                <w:color w:val="000000"/>
                <w:sz w:val="24"/>
                <w:lang w:val="en-US" w:eastAsia="zh-CN"/>
              </w:rPr>
              <w:t>检测</w:t>
            </w:r>
          </w:p>
          <w:p w14:paraId="7178DB13">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单位</w:t>
            </w:r>
          </w:p>
        </w:tc>
      </w:tr>
      <w:tr w14:paraId="6A23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57" w:type="dxa"/>
            <w:vAlign w:val="center"/>
          </w:tcPr>
          <w:p w14:paraId="17A6A7E2">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r>
              <w:rPr>
                <w:rFonts w:hint="eastAsia" w:ascii="仿宋_GB2312" w:hAnsi="宋体" w:eastAsia="仿宋_GB2312"/>
                <w:color w:val="000000"/>
                <w:sz w:val="24"/>
              </w:rPr>
              <w:t>1</w:t>
            </w:r>
          </w:p>
        </w:tc>
        <w:tc>
          <w:tcPr>
            <w:tcW w:w="1210" w:type="dxa"/>
            <w:vAlign w:val="center"/>
          </w:tcPr>
          <w:p w14:paraId="50959F3E">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70" w:type="dxa"/>
            <w:vAlign w:val="center"/>
          </w:tcPr>
          <w:p w14:paraId="485618D5">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75" w:type="dxa"/>
            <w:vAlign w:val="center"/>
          </w:tcPr>
          <w:p w14:paraId="232A90A6">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1457" w:type="dxa"/>
            <w:vAlign w:val="center"/>
          </w:tcPr>
          <w:p w14:paraId="176572E3">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60" w:type="dxa"/>
            <w:vAlign w:val="center"/>
          </w:tcPr>
          <w:p w14:paraId="0ABCE4A4">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54" w:type="dxa"/>
            <w:vAlign w:val="center"/>
          </w:tcPr>
          <w:p w14:paraId="1CAF5224">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90" w:type="dxa"/>
            <w:vAlign w:val="center"/>
          </w:tcPr>
          <w:p w14:paraId="3D44028F">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53" w:type="dxa"/>
            <w:vAlign w:val="center"/>
          </w:tcPr>
          <w:p w14:paraId="6584891D">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1222" w:type="dxa"/>
            <w:vAlign w:val="center"/>
          </w:tcPr>
          <w:p w14:paraId="3E3AE7C9">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1435" w:type="dxa"/>
            <w:vAlign w:val="center"/>
          </w:tcPr>
          <w:p w14:paraId="580E9FD0">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86" w:type="dxa"/>
            <w:vAlign w:val="center"/>
          </w:tcPr>
          <w:p w14:paraId="3815013A">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18" w:type="dxa"/>
            <w:vAlign w:val="center"/>
          </w:tcPr>
          <w:p w14:paraId="4FFF4033">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890" w:type="dxa"/>
            <w:vAlign w:val="center"/>
          </w:tcPr>
          <w:p w14:paraId="583BE0C1">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r>
      <w:tr w14:paraId="12C0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57" w:type="dxa"/>
            <w:vAlign w:val="center"/>
          </w:tcPr>
          <w:p w14:paraId="7D09AEF1">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r>
              <w:rPr>
                <w:rFonts w:hint="eastAsia" w:ascii="仿宋_GB2312" w:hAnsi="宋体" w:eastAsia="仿宋_GB2312"/>
                <w:color w:val="000000"/>
                <w:sz w:val="24"/>
              </w:rPr>
              <w:t>2</w:t>
            </w:r>
          </w:p>
        </w:tc>
        <w:tc>
          <w:tcPr>
            <w:tcW w:w="1210" w:type="dxa"/>
            <w:vAlign w:val="center"/>
          </w:tcPr>
          <w:p w14:paraId="11E44DA4">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70" w:type="dxa"/>
            <w:vAlign w:val="center"/>
          </w:tcPr>
          <w:p w14:paraId="7094A66C">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75" w:type="dxa"/>
            <w:vAlign w:val="center"/>
          </w:tcPr>
          <w:p w14:paraId="43AFB326">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1457" w:type="dxa"/>
            <w:vAlign w:val="center"/>
          </w:tcPr>
          <w:p w14:paraId="3483EC6E">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60" w:type="dxa"/>
            <w:vAlign w:val="center"/>
          </w:tcPr>
          <w:p w14:paraId="5ACC00B3">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54" w:type="dxa"/>
            <w:vAlign w:val="center"/>
          </w:tcPr>
          <w:p w14:paraId="59E34555">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90" w:type="dxa"/>
            <w:vAlign w:val="center"/>
          </w:tcPr>
          <w:p w14:paraId="03508BA7">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53" w:type="dxa"/>
            <w:vAlign w:val="center"/>
          </w:tcPr>
          <w:p w14:paraId="1020EAD1">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1222" w:type="dxa"/>
            <w:vAlign w:val="center"/>
          </w:tcPr>
          <w:p w14:paraId="6846210F">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1435" w:type="dxa"/>
            <w:vAlign w:val="center"/>
          </w:tcPr>
          <w:p w14:paraId="7927DBCA">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86" w:type="dxa"/>
            <w:vAlign w:val="center"/>
          </w:tcPr>
          <w:p w14:paraId="3819A668">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18" w:type="dxa"/>
            <w:vAlign w:val="center"/>
          </w:tcPr>
          <w:p w14:paraId="76C9DFDD">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890" w:type="dxa"/>
            <w:vAlign w:val="center"/>
          </w:tcPr>
          <w:p w14:paraId="44501547">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r>
      <w:tr w14:paraId="35A8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57" w:type="dxa"/>
            <w:vAlign w:val="center"/>
          </w:tcPr>
          <w:p w14:paraId="4609ADBC">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r>
              <w:rPr>
                <w:rFonts w:hint="eastAsia" w:ascii="仿宋_GB2312" w:hAnsi="宋体" w:eastAsia="仿宋_GB2312"/>
                <w:color w:val="000000"/>
                <w:sz w:val="24"/>
              </w:rPr>
              <w:t>3</w:t>
            </w:r>
          </w:p>
        </w:tc>
        <w:tc>
          <w:tcPr>
            <w:tcW w:w="1210" w:type="dxa"/>
            <w:vAlign w:val="center"/>
          </w:tcPr>
          <w:p w14:paraId="77E9CAA7">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70" w:type="dxa"/>
            <w:vAlign w:val="center"/>
          </w:tcPr>
          <w:p w14:paraId="51E6B479">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75" w:type="dxa"/>
            <w:vAlign w:val="center"/>
          </w:tcPr>
          <w:p w14:paraId="31466F3A">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1457" w:type="dxa"/>
            <w:vAlign w:val="center"/>
          </w:tcPr>
          <w:p w14:paraId="0092BC01">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60" w:type="dxa"/>
            <w:vAlign w:val="center"/>
          </w:tcPr>
          <w:p w14:paraId="668099EC">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54" w:type="dxa"/>
            <w:vAlign w:val="center"/>
          </w:tcPr>
          <w:p w14:paraId="649A7B3E">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90" w:type="dxa"/>
            <w:vAlign w:val="center"/>
          </w:tcPr>
          <w:p w14:paraId="3493182E">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53" w:type="dxa"/>
            <w:vAlign w:val="center"/>
          </w:tcPr>
          <w:p w14:paraId="439B95A5">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1222" w:type="dxa"/>
            <w:vAlign w:val="center"/>
          </w:tcPr>
          <w:p w14:paraId="2B414B3A">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1435" w:type="dxa"/>
            <w:vAlign w:val="center"/>
          </w:tcPr>
          <w:p w14:paraId="70B30485">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86" w:type="dxa"/>
            <w:vAlign w:val="center"/>
          </w:tcPr>
          <w:p w14:paraId="6B0F477E">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918" w:type="dxa"/>
            <w:vAlign w:val="center"/>
          </w:tcPr>
          <w:p w14:paraId="671FE3C9">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c>
          <w:tcPr>
            <w:tcW w:w="890" w:type="dxa"/>
            <w:vAlign w:val="center"/>
          </w:tcPr>
          <w:p w14:paraId="0E7C1905">
            <w:pPr>
              <w:keepNext w:val="0"/>
              <w:keepLines w:val="0"/>
              <w:pageBreakBefore w:val="0"/>
              <w:widowControl w:val="0"/>
              <w:kinsoku/>
              <w:wordWrap/>
              <w:overflowPunct/>
              <w:topLinePunct w:val="0"/>
              <w:autoSpaceDE/>
              <w:autoSpaceDN/>
              <w:bidi w:val="0"/>
              <w:snapToGrid/>
              <w:spacing w:line="380" w:lineRule="exact"/>
              <w:jc w:val="center"/>
              <w:rPr>
                <w:rFonts w:hint="eastAsia" w:ascii="仿宋_GB2312" w:hAnsi="宋体" w:eastAsia="仿宋_GB2312"/>
                <w:color w:val="000000"/>
                <w:sz w:val="24"/>
              </w:rPr>
            </w:pPr>
          </w:p>
        </w:tc>
      </w:tr>
    </w:tbl>
    <w:p w14:paraId="43A1ACD4">
      <w:pPr>
        <w:keepNext w:val="0"/>
        <w:keepLines w:val="0"/>
        <w:pageBreakBefore w:val="0"/>
        <w:widowControl w:val="0"/>
        <w:kinsoku/>
        <w:overflowPunct/>
        <w:topLinePunct w:val="0"/>
        <w:autoSpaceDE/>
        <w:autoSpaceDN/>
        <w:bidi w:val="0"/>
        <w:spacing w:line="600" w:lineRule="exact"/>
        <w:jc w:val="both"/>
        <w:rPr>
          <w:rFonts w:hint="eastAsia" w:ascii="仿宋_GB2312" w:eastAsia="仿宋_GB2312"/>
          <w:color w:val="000000"/>
          <w:sz w:val="24"/>
        </w:rPr>
      </w:pPr>
      <w:r>
        <w:rPr>
          <w:rFonts w:hint="eastAsia" w:ascii="仿宋_GB2312" w:eastAsia="仿宋_GB2312"/>
          <w:color w:val="000000"/>
          <w:sz w:val="24"/>
        </w:rPr>
        <w:t>填报人：                                                                     联系电话：</w:t>
      </w:r>
    </w:p>
    <w:p w14:paraId="31E2CE8D">
      <w:pPr>
        <w:keepNext w:val="0"/>
        <w:keepLines w:val="0"/>
        <w:pageBreakBefore w:val="0"/>
        <w:widowControl w:val="0"/>
        <w:kinsoku/>
        <w:overflowPunct/>
        <w:topLinePunct w:val="0"/>
        <w:autoSpaceDE/>
        <w:autoSpaceDN/>
        <w:bidi w:val="0"/>
        <w:spacing w:line="600" w:lineRule="exact"/>
        <w:jc w:val="both"/>
        <w:rPr>
          <w:rFonts w:hint="eastAsia" w:ascii="仿宋_GB2312" w:eastAsia="仿宋_GB2312"/>
          <w:color w:val="000000"/>
          <w:sz w:val="24"/>
        </w:rPr>
      </w:pPr>
      <w:r>
        <w:rPr>
          <w:rFonts w:hint="eastAsia" w:ascii="仿宋_GB2312" w:eastAsia="仿宋_GB2312"/>
          <w:color w:val="000000"/>
          <w:sz w:val="24"/>
        </w:rPr>
        <w:t>注：1、表中所填内容要与原件相同；</w:t>
      </w:r>
    </w:p>
    <w:p w14:paraId="362201CA">
      <w:pPr>
        <w:keepNext w:val="0"/>
        <w:keepLines w:val="0"/>
        <w:pageBreakBefore w:val="0"/>
        <w:widowControl w:val="0"/>
        <w:numPr>
          <w:ilvl w:val="0"/>
          <w:numId w:val="2"/>
        </w:numPr>
        <w:kinsoku/>
        <w:overflowPunct/>
        <w:topLinePunct w:val="0"/>
        <w:autoSpaceDE/>
        <w:autoSpaceDN/>
        <w:bidi w:val="0"/>
        <w:spacing w:line="600" w:lineRule="exact"/>
        <w:ind w:firstLine="420" w:firstLineChars="200"/>
        <w:jc w:val="both"/>
        <w:rPr>
          <w:color w:val="000000"/>
        </w:rPr>
        <w:sectPr>
          <w:footerReference r:id="rId13" w:type="default"/>
          <w:pgSz w:w="16838" w:h="11906" w:orient="landscape"/>
          <w:pgMar w:top="1797" w:right="1440" w:bottom="1797" w:left="1440" w:header="851" w:footer="992" w:gutter="0"/>
          <w:pgNumType w:start="14"/>
          <w:cols w:space="720" w:num="1"/>
          <w:rtlGutter w:val="0"/>
          <w:docGrid w:type="lines" w:linePitch="319" w:charSpace="0"/>
        </w:sectPr>
      </w:pPr>
      <w:r>
        <w:rPr>
          <w:color w:val="000000"/>
        </w:rPr>
        <mc:AlternateContent>
          <mc:Choice Requires="wps">
            <w:drawing>
              <wp:anchor distT="0" distB="0" distL="0" distR="0" simplePos="0" relativeHeight="251660288" behindDoc="0" locked="0" layoutInCell="1" allowOverlap="1">
                <wp:simplePos x="0" y="0"/>
                <wp:positionH relativeFrom="column">
                  <wp:posOffset>-16510</wp:posOffset>
                </wp:positionH>
                <wp:positionV relativeFrom="paragraph">
                  <wp:posOffset>787400</wp:posOffset>
                </wp:positionV>
                <wp:extent cx="8905875" cy="561975"/>
                <wp:effectExtent l="0" t="0" r="9525" b="9525"/>
                <wp:wrapNone/>
                <wp:docPr id="2" name="_x0000_s1027"/>
                <wp:cNvGraphicFramePr/>
                <a:graphic xmlns:a="http://schemas.openxmlformats.org/drawingml/2006/main">
                  <a:graphicData uri="http://schemas.microsoft.com/office/word/2010/wordprocessingShape">
                    <wps:wsp>
                      <wps:cNvSpPr/>
                      <wps:spPr>
                        <a:xfrm>
                          <a:off x="0" y="0"/>
                          <a:ext cx="8905875" cy="561975"/>
                        </a:xfrm>
                        <a:prstGeom prst="rect">
                          <a:avLst/>
                        </a:prstGeom>
                        <a:solidFill>
                          <a:prstClr val="white"/>
                        </a:solidFill>
                      </wps:spPr>
                      <wps:txbx>
                        <w:txbxContent>
                          <w:p w14:paraId="3B580BA6"/>
                        </w:txbxContent>
                      </wps:txbx>
                      <wps:bodyPr rot="0" vert="horz" wrap="square" lIns="91440" tIns="45720" rIns="91440" bIns="45720" anchor="t" anchorCtr="0"/>
                    </wps:wsp>
                  </a:graphicData>
                </a:graphic>
              </wp:anchor>
            </w:drawing>
          </mc:Choice>
          <mc:Fallback>
            <w:pict>
              <v:rect id="_x0000_s1027" o:spid="_x0000_s1026" o:spt="1" style="position:absolute;left:0pt;margin-left:-1.3pt;margin-top:62pt;height:44.25pt;width:701.25pt;z-index:251660288;mso-width-relative:page;mso-height-relative:page;" fillcolor="#FFFFFF" filled="t" stroked="f" coordsize="21600,21600" o:gfxdata="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dPxO02AAAAAsBAAAPAAAAAAAAAAEA&#10;IAAAACIAAABkcnMvZG93bnJldi54bWxQSwECFAAUAAAACACHTuJAVynIvtYBAAC4AwAADgAAAAAA&#10;AAABACAAAAAnAQAAZHJzL2Uyb0RvYy54bWxQSwUGAAAAAAYABgBZAQAAbwUAAAAA&#10;">
                <v:fill on="t" focussize="0,0"/>
                <v:stroke on="f"/>
                <v:imagedata o:title=""/>
                <o:lock v:ext="edit" aspectratio="f"/>
                <v:textbox>
                  <w:txbxContent>
                    <w:p w14:paraId="3B580BA6"/>
                  </w:txbxContent>
                </v:textbox>
              </v:rect>
            </w:pict>
          </mc:Fallback>
        </mc:AlternateContent>
      </w:r>
      <w:r>
        <w:rPr>
          <w:rFonts w:hint="eastAsia" w:ascii="仿宋_GB2312" w:eastAsia="仿宋_GB2312"/>
          <w:color w:val="000000"/>
          <w:sz w:val="24"/>
        </w:rPr>
        <w:t>申报资料时提供该表Excel电子表格。</w:t>
      </w:r>
    </w:p>
    <w:p w14:paraId="194970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jc w:val="both"/>
        <w:textAlignment w:val="auto"/>
        <w:rPr>
          <w:rFonts w:hint="eastAsia" w:ascii="黑体" w:hAnsi="黑体" w:eastAsia="黑体"/>
          <w:color w:val="000000"/>
          <w:sz w:val="28"/>
          <w:szCs w:val="36"/>
        </w:rPr>
      </w:pPr>
      <w:r>
        <w:rPr>
          <w:rFonts w:hint="eastAsia" w:ascii="黑体" w:hAnsi="黑体" w:eastAsia="黑体"/>
          <w:color w:val="000000"/>
          <w:sz w:val="28"/>
          <w:szCs w:val="36"/>
        </w:rPr>
        <w:t>附件</w:t>
      </w:r>
      <w:r>
        <w:rPr>
          <w:rFonts w:hint="eastAsia" w:ascii="黑体" w:hAnsi="黑体" w:eastAsia="黑体"/>
          <w:color w:val="000000"/>
          <w:sz w:val="28"/>
          <w:szCs w:val="36"/>
          <w:lang w:val="en-US" w:eastAsia="zh-CN"/>
        </w:rPr>
        <w:t>4</w:t>
      </w:r>
      <w:r>
        <w:rPr>
          <w:rFonts w:hint="eastAsia" w:ascii="黑体" w:hAnsi="黑体" w:eastAsia="黑体"/>
          <w:color w:val="000000"/>
          <w:sz w:val="28"/>
          <w:szCs w:val="36"/>
        </w:rPr>
        <w:t>：</w:t>
      </w:r>
      <w:bookmarkStart w:id="0" w:name="_GoBack"/>
      <w:bookmarkEnd w:id="0"/>
    </w:p>
    <w:p w14:paraId="7668DEF8">
      <w:pPr>
        <w:keepNext w:val="0"/>
        <w:keepLines w:val="0"/>
        <w:pageBreakBefore w:val="0"/>
        <w:widowControl w:val="0"/>
        <w:kinsoku/>
        <w:overflowPunct/>
        <w:topLinePunct w:val="0"/>
        <w:autoSpaceDE/>
        <w:autoSpaceDN/>
        <w:bidi w:val="0"/>
        <w:spacing w:line="600" w:lineRule="exact"/>
        <w:jc w:val="center"/>
        <w:rPr>
          <w:rFonts w:hint="eastAsia" w:ascii="黑体" w:hAnsi="黑体" w:eastAsia="黑体"/>
          <w:color w:val="000000"/>
          <w:sz w:val="28"/>
          <w:szCs w:val="36"/>
        </w:rPr>
      </w:pPr>
      <w:r>
        <w:rPr>
          <w:rFonts w:hint="eastAsia" w:ascii="方正小标宋_GBK" w:hAnsi="方正小标宋_GBK" w:eastAsia="方正小标宋_GBK"/>
          <w:color w:val="000000"/>
          <w:sz w:val="44"/>
          <w:lang w:val="en-US" w:eastAsia="zh-CN"/>
        </w:rPr>
        <w:t>关于特殊建设工程的说明</w:t>
      </w:r>
    </w:p>
    <w:p w14:paraId="1EB0C073">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具有下列情形之一的建设工程是特殊建设工程:</w:t>
      </w:r>
    </w:p>
    <w:p w14:paraId="60F85B28">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(一)总建筑面积大于二万平方米的体育场馆、会堂，公共展览馆、博物馆的展示厅;</w:t>
      </w:r>
    </w:p>
    <w:p w14:paraId="44CE74B4">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(二)总建筑面积大于一万五千平方米的民用机场航站楼、客运车站候车室、客运码头候船厅;</w:t>
      </w:r>
    </w:p>
    <w:p w14:paraId="7D43FABA">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(三)总建筑面积大于一万平方米的宾馆、饭店、商场、市场;</w:t>
      </w:r>
    </w:p>
    <w:p w14:paraId="064F3CAF">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(四)总建筑面积大于二千五百平方米的影剧院，公共图书馆的阅览室，营业性室内健身、休闲场馆，医院的门诊楼，大学的教学楼、图书馆、食堂，劳动密集型企业的生产加工车间，寺庙、教堂;</w:t>
      </w:r>
    </w:p>
    <w:p w14:paraId="5B222A26">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14:paraId="385A193A">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(六)总建筑面积大于五百平方米的歌舞厅、录像厅、放映厅、卡拉OK厅、夜总会、游艺厅、桑拿浴室、网吧、酒吧，具有娱乐功能的餐馆、茶馆、咖啡厅;</w:t>
      </w:r>
    </w:p>
    <w:p w14:paraId="234748C9">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(七)国家工程建设消防技术标准规定的一类高层住宅建筑:</w:t>
      </w:r>
    </w:p>
    <w:p w14:paraId="59AB265D">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(八)城市轨道交通、隧道工程，大型发电、变配电工程;</w:t>
      </w:r>
    </w:p>
    <w:p w14:paraId="3440B127">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(九)生产、储存、装卸易燃易爆危险物品的工厂、仓库和专用车站、码头，易燃易爆气体和液体的充装站、供应站、调压站;</w:t>
      </w:r>
    </w:p>
    <w:p w14:paraId="6D1AA642">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(十)国家机关办公楼、电力调度楼、电信楼、邮政楼、防灾指挥调度楼、广播电视楼、档案楼;</w:t>
      </w:r>
    </w:p>
    <w:p w14:paraId="6B1C8F0F">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(十一)设有本条第一项至第六项所列情形的建设工程;</w:t>
      </w:r>
    </w:p>
    <w:p w14:paraId="4A1863C5">
      <w:pPr>
        <w:pStyle w:val="9"/>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(十二)本条第十项、第十一项规定以外的单体建筑面积大于四万平方米或者建筑高度超过五十米的公共建筑。</w:t>
      </w:r>
    </w:p>
    <w:sectPr>
      <w:footerReference r:id="rId14" w:type="default"/>
      <w:pgSz w:w="11906" w:h="16838"/>
      <w:pgMar w:top="1814" w:right="1531" w:bottom="1701" w:left="1531" w:header="851" w:footer="992" w:gutter="0"/>
      <w:pgNumType w:start="15"/>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14A5B0-26D0-4A71-BD94-06FE4ACC32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6A2919B3-9B17-4CA5-8A55-6595AAB5E374}"/>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C36ECB1B-6695-4B1B-8B1B-B695F43A78DA}"/>
  </w:font>
  <w:font w:name="华文新魏">
    <w:altName w:val="宋体"/>
    <w:panose1 w:val="02010800040101010101"/>
    <w:charset w:val="86"/>
    <w:family w:val="auto"/>
    <w:pitch w:val="default"/>
    <w:sig w:usb0="00000000" w:usb1="00000000" w:usb2="00000000" w:usb3="00000000" w:csb0="00040000" w:csb1="00000000"/>
    <w:embedRegular r:id="rId4" w:fontKey="{473FEB5F-CA06-4BF2-B1AA-CAB72D74D9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FCA93">
    <w:pPr>
      <w:pStyle w:val="13"/>
      <w:tabs>
        <w:tab w:val="clear" w:pos="4153"/>
        <w:tab w:val="clear" w:pos="8306"/>
      </w:tabs>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C4A6">
    <w:pPr>
      <w:pStyle w:val="13"/>
      <w:framePr w:wrap="around" w:vAnchor="text" w:hAnchor="margin" w:xAlign="center" w:y="1"/>
      <w:tabs>
        <w:tab w:val="clear" w:pos="4153"/>
        <w:tab w:val="clear" w:pos="8306"/>
      </w:tabs>
    </w:pPr>
    <w:r>
      <w:fldChar w:fldCharType="begin"/>
    </w:r>
    <w:r>
      <w:rPr>
        <w:rStyle w:val="15"/>
      </w:rPr>
      <w:instrText xml:space="preserve">PAGE  </w:instrText>
    </w:r>
    <w:r>
      <w:fldChar w:fldCharType="separate"/>
    </w:r>
    <w:r>
      <w:rPr>
        <w:rStyle w:val="15"/>
      </w:rPr>
      <w:t>1</w:t>
    </w:r>
    <w:r>
      <w:fldChar w:fldCharType="end"/>
    </w:r>
  </w:p>
  <w:p w14:paraId="04072039">
    <w:pPr>
      <w:pStyle w:val="13"/>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FE23D">
    <w:pPr>
      <w:pStyle w:val="13"/>
      <w:tabs>
        <w:tab w:val="clear" w:pos="4153"/>
        <w:tab w:val="clear" w:pos="8306"/>
      </w:tabs>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67DD">
    <w:pPr>
      <w:pStyle w:val="13"/>
      <w:tabs>
        <w:tab w:val="clear" w:pos="4153"/>
        <w:tab w:val="clear" w:pos="8306"/>
      </w:tabs>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D5B1E">
    <w:pPr>
      <w:pStyle w:val="13"/>
      <w:framePr w:wrap="around" w:vAnchor="text" w:hAnchor="margin" w:xAlign="right" w:y="1"/>
      <w:tabs>
        <w:tab w:val="clear" w:pos="4153"/>
        <w:tab w:val="clear" w:pos="8306"/>
      </w:tabs>
    </w:pPr>
    <w:r>
      <w:fldChar w:fldCharType="begin"/>
    </w:r>
    <w:r>
      <w:rPr>
        <w:rStyle w:val="15"/>
      </w:rPr>
      <w:instrText xml:space="preserve">PAGE  </w:instrText>
    </w:r>
    <w:r>
      <w:fldChar w:fldCharType="separate"/>
    </w:r>
    <w:r>
      <w:rPr>
        <w:rStyle w:val="15"/>
      </w:rPr>
      <w:t>1</w:t>
    </w:r>
    <w:r>
      <w:fldChar w:fldCharType="end"/>
    </w:r>
  </w:p>
  <w:p w14:paraId="26E08158">
    <w:pPr>
      <w:pStyle w:val="13"/>
      <w:tabs>
        <w:tab w:val="clear" w:pos="4153"/>
        <w:tab w:val="clear" w:pos="8306"/>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AA90B">
    <w:pPr>
      <w:pStyle w:val="13"/>
      <w:framePr w:wrap="around" w:vAnchor="text" w:hAnchor="margin" w:xAlign="center" w:yAlign="top"/>
      <w:pBdr>
        <w:between w:val="none" w:color="auto" w:sz="0" w:space="0"/>
      </w:pBdr>
      <w:tabs>
        <w:tab w:val="clear" w:pos="4153"/>
        <w:tab w:val="clear" w:pos="8306"/>
      </w:tabs>
    </w:pPr>
    <w:r>
      <w:fldChar w:fldCharType="begin"/>
    </w:r>
    <w:r>
      <w:rPr>
        <w:rStyle w:val="15"/>
      </w:rPr>
      <w:instrText xml:space="preserve"> PAGE  </w:instrText>
    </w:r>
    <w:r>
      <w:fldChar w:fldCharType="separate"/>
    </w:r>
    <w:r>
      <w:rPr>
        <w:rStyle w:val="15"/>
      </w:rPr>
      <w:t>1</w:t>
    </w:r>
    <w:r>
      <w:fldChar w:fldCharType="end"/>
    </w:r>
  </w:p>
  <w:p w14:paraId="2B688B17">
    <w:pPr>
      <w:pStyle w:val="13"/>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9B00">
    <w:pPr>
      <w:pStyle w:val="13"/>
      <w:tabs>
        <w:tab w:val="clear" w:pos="4153"/>
        <w:tab w:val="clear" w:pos="8306"/>
      </w:tabs>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1891A">
    <w:pPr>
      <w:pStyle w:val="13"/>
      <w:tabs>
        <w:tab w:val="clear" w:pos="4153"/>
        <w:tab w:val="clear" w:pos="8306"/>
      </w:tabs>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E689">
    <w:pPr>
      <w:pStyle w:val="11"/>
      <w:pBdr>
        <w:bottom w:val="none" w:color="auto" w:sz="0" w:space="0"/>
      </w:pBdr>
      <w:tabs>
        <w:tab w:val="clear" w:pos="4153"/>
        <w:tab w:val="clear" w:pos="8306"/>
      </w:tabs>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A8146">
    <w:pPr>
      <w:pStyle w:val="11"/>
      <w:pBdr>
        <w:bottom w:val="none" w:color="auto"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F3B2">
    <w:pPr>
      <w:pStyle w:val="11"/>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636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A"/>
    <w:multiLevelType w:val="singleLevel"/>
    <w:tmpl w:val="0000000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F5074"/>
    <w:rsid w:val="0CFD52EF"/>
    <w:rsid w:val="11AB79E8"/>
    <w:rsid w:val="16F637F1"/>
    <w:rsid w:val="18BF7BC5"/>
    <w:rsid w:val="2DCF259C"/>
    <w:rsid w:val="314015D0"/>
    <w:rsid w:val="33FD2358"/>
    <w:rsid w:val="3BE67A46"/>
    <w:rsid w:val="4C923BCA"/>
    <w:rsid w:val="562D48D2"/>
    <w:rsid w:val="708F2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标题 31"/>
    <w:basedOn w:val="1"/>
    <w:qFormat/>
    <w:uiPriority w:val="0"/>
    <w:pPr>
      <w:spacing w:before="100" w:beforeAutospacing="1" w:after="100" w:afterAutospacing="1"/>
      <w:jc w:val="left"/>
      <w:outlineLvl w:val="2"/>
    </w:pPr>
    <w:rPr>
      <w:rFonts w:hint="eastAsia" w:ascii="宋体" w:hAnsi="宋体" w:eastAsia="宋体"/>
      <w:b/>
      <w:bCs/>
      <w:kern w:val="0"/>
      <w:sz w:val="27"/>
      <w:szCs w:val="27"/>
      <w:lang w:val="en-US" w:eastAsia="zh-CN" w:bidi="ar"/>
    </w:rPr>
  </w:style>
  <w:style w:type="character" w:customStyle="1" w:styleId="6">
    <w:name w:val="默认段落字体1"/>
    <w:link w:val="1"/>
    <w:qFormat/>
    <w:uiPriority w:val="0"/>
  </w:style>
  <w:style w:type="table" w:customStyle="1" w:styleId="7">
    <w:name w:val="普通表格1"/>
    <w:semiHidden/>
    <w:qFormat/>
    <w:uiPriority w:val="0"/>
  </w:style>
  <w:style w:type="paragraph" w:customStyle="1" w:styleId="8">
    <w:name w:val="正文首行缩进 21"/>
    <w:basedOn w:val="9"/>
    <w:qFormat/>
    <w:uiPriority w:val="0"/>
    <w:pPr>
      <w:numPr>
        <w:ilvl w:val="0"/>
        <w:numId w:val="1"/>
      </w:numPr>
    </w:pPr>
    <w:rPr>
      <w:szCs w:val="32"/>
    </w:rPr>
  </w:style>
  <w:style w:type="paragraph" w:customStyle="1" w:styleId="9">
    <w:name w:val="正文文本1"/>
    <w:basedOn w:val="1"/>
    <w:qFormat/>
    <w:uiPriority w:val="0"/>
    <w:rPr>
      <w:rFonts w:ascii="Times New Roman" w:hAnsi="Times New Roman" w:eastAsia="仿宋_GB2312"/>
      <w:sz w:val="30"/>
    </w:rPr>
  </w:style>
  <w:style w:type="paragraph" w:customStyle="1" w:styleId="10">
    <w:name w:val="正文文本缩进 21"/>
    <w:basedOn w:val="1"/>
    <w:qFormat/>
    <w:uiPriority w:val="0"/>
    <w:pPr>
      <w:spacing w:after="120" w:line="480" w:lineRule="auto"/>
      <w:ind w:left="420" w:leftChars="200"/>
    </w:pPr>
  </w:style>
  <w:style w:type="paragraph" w:customStyle="1" w:styleId="11">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批注文字1"/>
    <w:basedOn w:val="1"/>
    <w:qFormat/>
    <w:uiPriority w:val="0"/>
    <w:pPr>
      <w:jc w:val="left"/>
    </w:pPr>
  </w:style>
  <w:style w:type="paragraph" w:customStyle="1" w:styleId="13">
    <w:name w:val="页脚1"/>
    <w:basedOn w:val="1"/>
    <w:qFormat/>
    <w:uiPriority w:val="0"/>
    <w:pPr>
      <w:tabs>
        <w:tab w:val="center" w:pos="4153"/>
        <w:tab w:val="right" w:pos="8306"/>
      </w:tabs>
      <w:snapToGrid w:val="0"/>
      <w:jc w:val="left"/>
    </w:pPr>
    <w:rPr>
      <w:sz w:val="18"/>
      <w:szCs w:val="18"/>
    </w:rPr>
  </w:style>
  <w:style w:type="paragraph" w:customStyle="1" w:styleId="14">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15">
    <w:name w:val="页码1"/>
    <w:basedOn w:val="6"/>
    <w:link w:val="1"/>
    <w:qFormat/>
    <w:uiPriority w:val="0"/>
  </w:style>
  <w:style w:type="paragraph" w:customStyle="1" w:styleId="16">
    <w:name w:val="p18"/>
    <w:basedOn w:val="1"/>
    <w:qFormat/>
    <w:uiPriority w:val="0"/>
    <w:pPr>
      <w:widowControl/>
    </w:pPr>
    <w:rPr>
      <w:rFonts w:ascii="仿宋_GB2312" w:hAnsi="宋体" w:eastAsia="仿宋_GB2312"/>
      <w:kern w:val="0"/>
      <w:sz w:val="32"/>
      <w:szCs w:val="32"/>
    </w:rPr>
  </w:style>
  <w:style w:type="paragraph" w:customStyle="1" w:styleId="17">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1372</Words>
  <Characters>1385</Characters>
  <Lines>0</Lines>
  <Paragraphs>0</Paragraphs>
  <TotalTime>0</TotalTime>
  <ScaleCrop>false</ScaleCrop>
  <LinksUpToDate>false</LinksUpToDate>
  <CharactersWithSpaces>1554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2024-12-20T00:28:00Z</dcterms:created>
  <dc:creator>马德里的荣耀</dc:creator>
  <cp:lastModifiedBy>Lei蕾不累呀</cp:lastModifiedBy>
  <dcterms:modified xsi:type="dcterms:W3CDTF">2024-12-20T07:17:49Z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7DEAD20B5EDB4B8E8218AF2A5C1497F6_13</vt:lpwstr>
  </property>
</Properties>
</file>